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F765" w14:textId="0D6CFAEE" w:rsidR="003C4E8A" w:rsidRPr="00C61F0F" w:rsidRDefault="00C30AD4" w:rsidP="000E063F">
      <w:pPr>
        <w:adjustRightInd w:val="0"/>
        <w:snapToGrid w:val="0"/>
        <w:spacing w:beforeLines="50" w:before="180" w:afterLines="50" w:after="180" w:line="0" w:lineRule="atLeast"/>
        <w:jc w:val="center"/>
        <w:rPr>
          <w:rFonts w:ascii="Gentium Book Basic" w:eastAsia="標楷體" w:hAnsi="Gentium Book Basic"/>
          <w:b/>
          <w:sz w:val="44"/>
          <w:szCs w:val="44"/>
        </w:rPr>
      </w:pPr>
      <w:bookmarkStart w:id="0" w:name="_Hlk216080072"/>
      <w:r w:rsidRPr="00C61F0F">
        <w:rPr>
          <w:rFonts w:ascii="Gentium Book Basic" w:eastAsia="標楷體" w:hAnsi="Gentium Book Basic"/>
          <w:b/>
          <w:sz w:val="44"/>
          <w:szCs w:val="44"/>
        </w:rPr>
        <w:t>11</w:t>
      </w:r>
      <w:r w:rsidR="00555A09">
        <w:rPr>
          <w:rFonts w:ascii="Gentium Book Basic" w:eastAsia="標楷體" w:hAnsi="Gentium Book Basic" w:hint="eastAsia"/>
          <w:b/>
          <w:sz w:val="44"/>
          <w:szCs w:val="44"/>
        </w:rPr>
        <w:t>5</w:t>
      </w:r>
      <w:r w:rsidR="00802A11" w:rsidRPr="00C61F0F">
        <w:rPr>
          <w:rFonts w:ascii="Gentium Book Basic" w:eastAsia="標楷體" w:hAnsi="Gentium Book Basic"/>
          <w:b/>
          <w:sz w:val="44"/>
          <w:szCs w:val="44"/>
        </w:rPr>
        <w:t>年度</w:t>
      </w:r>
      <w:r w:rsidR="00555A09" w:rsidRPr="00555A09">
        <w:rPr>
          <w:rFonts w:ascii="Gentium Book Basic" w:eastAsia="標楷體" w:hAnsi="Gentium Book Basic" w:hint="eastAsia"/>
          <w:b/>
          <w:sz w:val="44"/>
          <w:szCs w:val="44"/>
        </w:rPr>
        <w:t>ESG</w:t>
      </w:r>
      <w:r w:rsidR="00555A09" w:rsidRPr="00555A09">
        <w:rPr>
          <w:rFonts w:ascii="Gentium Book Basic" w:eastAsia="標楷體" w:hAnsi="Gentium Book Basic" w:hint="eastAsia"/>
          <w:b/>
          <w:sz w:val="44"/>
          <w:szCs w:val="44"/>
        </w:rPr>
        <w:t>浪潮下的醫藥協同</w:t>
      </w:r>
      <w:r w:rsidR="00B93EFA" w:rsidRPr="00C61F0F">
        <w:rPr>
          <w:rFonts w:ascii="Gentium Book Basic" w:eastAsia="標楷體" w:hAnsi="Gentium Book Basic"/>
          <w:b/>
          <w:sz w:val="44"/>
          <w:szCs w:val="44"/>
        </w:rPr>
        <w:t>研討</w:t>
      </w:r>
      <w:r w:rsidR="006C3E48" w:rsidRPr="00C61F0F">
        <w:rPr>
          <w:rFonts w:ascii="Gentium Book Basic" w:eastAsia="標楷體" w:hAnsi="Gentium Book Basic"/>
          <w:b/>
          <w:sz w:val="44"/>
          <w:szCs w:val="44"/>
        </w:rPr>
        <w:t>會</w:t>
      </w:r>
    </w:p>
    <w:bookmarkEnd w:id="0"/>
    <w:p w14:paraId="6A377BA9" w14:textId="77777777" w:rsidR="00533115" w:rsidRPr="00C61F0F" w:rsidRDefault="00533115" w:rsidP="00D81789">
      <w:pPr>
        <w:adjustRightInd w:val="0"/>
        <w:snapToGrid w:val="0"/>
        <w:spacing w:line="200" w:lineRule="exact"/>
        <w:rPr>
          <w:rFonts w:ascii="Gentium Book Basic" w:eastAsia="標楷體" w:hAnsi="Gentium Book Basic"/>
          <w:sz w:val="16"/>
          <w:szCs w:val="16"/>
        </w:rPr>
      </w:pPr>
    </w:p>
    <w:p w14:paraId="6D8FF568" w14:textId="3870DEC8" w:rsidR="006C3E48" w:rsidRPr="002673CA" w:rsidRDefault="006C3E48" w:rsidP="00C74A93">
      <w:pPr>
        <w:adjustRightInd w:val="0"/>
        <w:snapToGrid w:val="0"/>
        <w:spacing w:line="300" w:lineRule="auto"/>
        <w:rPr>
          <w:rFonts w:ascii="標楷體" w:eastAsia="標楷體" w:hAnsi="標楷體"/>
          <w:b/>
          <w:bCs/>
          <w:sz w:val="30"/>
          <w:szCs w:val="30"/>
        </w:rPr>
      </w:pPr>
      <w:r w:rsidRPr="002673CA">
        <w:rPr>
          <w:rFonts w:ascii="標楷體" w:eastAsia="標楷體" w:hAnsi="標楷體"/>
          <w:b/>
          <w:bCs/>
          <w:sz w:val="30"/>
          <w:szCs w:val="30"/>
        </w:rPr>
        <w:t>時</w:t>
      </w:r>
      <w:r w:rsidR="00120A9C" w:rsidRPr="002673CA">
        <w:rPr>
          <w:rFonts w:ascii="標楷體" w:eastAsia="標楷體" w:hAnsi="標楷體"/>
          <w:b/>
          <w:bCs/>
          <w:sz w:val="30"/>
          <w:szCs w:val="30"/>
        </w:rPr>
        <w:t xml:space="preserve">　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間：</w:t>
      </w:r>
      <w:r w:rsidR="00694470" w:rsidRPr="002673CA">
        <w:rPr>
          <w:rFonts w:ascii="標楷體" w:eastAsia="標楷體" w:hAnsi="標楷體"/>
          <w:b/>
          <w:bCs/>
          <w:sz w:val="30"/>
          <w:szCs w:val="30"/>
        </w:rPr>
        <w:t>11</w:t>
      </w:r>
      <w:r w:rsidR="00555A09" w:rsidRPr="002673CA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年</w:t>
      </w:r>
      <w:r w:rsidR="00555A09" w:rsidRPr="002673CA"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月</w:t>
      </w:r>
      <w:r w:rsidR="000A0875" w:rsidRPr="002673CA">
        <w:rPr>
          <w:rFonts w:ascii="標楷體" w:eastAsia="標楷體" w:hAnsi="標楷體"/>
          <w:b/>
          <w:bCs/>
          <w:sz w:val="30"/>
          <w:szCs w:val="30"/>
        </w:rPr>
        <w:t>2</w:t>
      </w:r>
      <w:r w:rsidR="00274BEC" w:rsidRPr="002673CA">
        <w:rPr>
          <w:rFonts w:ascii="標楷體" w:eastAsia="標楷體" w:hAnsi="標楷體" w:hint="eastAsia"/>
          <w:b/>
          <w:bCs/>
          <w:sz w:val="30"/>
          <w:szCs w:val="30"/>
        </w:rPr>
        <w:t>3</w:t>
      </w:r>
      <w:r w:rsidR="00C24569" w:rsidRPr="002673CA">
        <w:rPr>
          <w:rFonts w:ascii="標楷體" w:eastAsia="標楷體" w:hAnsi="標楷體"/>
          <w:b/>
          <w:bCs/>
          <w:sz w:val="30"/>
          <w:szCs w:val="30"/>
        </w:rPr>
        <w:t>日（星期</w:t>
      </w:r>
      <w:r w:rsidR="000A0875" w:rsidRPr="002673CA">
        <w:rPr>
          <w:rFonts w:ascii="標楷體" w:eastAsia="標楷體" w:hAnsi="標楷體"/>
          <w:b/>
          <w:bCs/>
          <w:sz w:val="30"/>
          <w:szCs w:val="30"/>
        </w:rPr>
        <w:t>五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）下午1</w:t>
      </w:r>
      <w:r w:rsidR="007C4F28" w:rsidRPr="002673CA">
        <w:rPr>
          <w:rFonts w:ascii="標楷體" w:eastAsia="標楷體" w:hAnsi="標楷體"/>
          <w:b/>
          <w:bCs/>
          <w:sz w:val="30"/>
          <w:szCs w:val="30"/>
        </w:rPr>
        <w:t>3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:</w:t>
      </w:r>
      <w:r w:rsidR="00555A09" w:rsidRPr="002673CA">
        <w:rPr>
          <w:rFonts w:ascii="標楷體" w:eastAsia="標楷體" w:hAnsi="標楷體" w:hint="eastAsia"/>
          <w:b/>
          <w:bCs/>
          <w:sz w:val="30"/>
          <w:szCs w:val="30"/>
        </w:rPr>
        <w:t>3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0~</w:t>
      </w:r>
      <w:r w:rsidR="007C4F28" w:rsidRPr="002673CA">
        <w:rPr>
          <w:rFonts w:ascii="標楷體" w:eastAsia="標楷體" w:hAnsi="標楷體"/>
          <w:b/>
          <w:bCs/>
          <w:sz w:val="30"/>
          <w:szCs w:val="30"/>
        </w:rPr>
        <w:t>17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:</w:t>
      </w:r>
      <w:r w:rsidR="00CA471A" w:rsidRPr="002673CA">
        <w:rPr>
          <w:rFonts w:ascii="標楷體" w:eastAsia="標楷體" w:hAnsi="標楷體"/>
          <w:b/>
          <w:bCs/>
          <w:sz w:val="30"/>
          <w:szCs w:val="30"/>
        </w:rPr>
        <w:t>0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0</w:t>
      </w:r>
    </w:p>
    <w:p w14:paraId="46C69B7B" w14:textId="5A8A9C84" w:rsidR="0034285B" w:rsidRPr="002673CA" w:rsidRDefault="006C3E48" w:rsidP="00C74A93">
      <w:pPr>
        <w:adjustRightInd w:val="0"/>
        <w:snapToGrid w:val="0"/>
        <w:spacing w:line="300" w:lineRule="auto"/>
        <w:rPr>
          <w:rFonts w:ascii="標楷體" w:eastAsia="標楷體" w:hAnsi="標楷體"/>
          <w:b/>
          <w:bCs/>
          <w:sz w:val="30"/>
          <w:szCs w:val="30"/>
        </w:rPr>
      </w:pPr>
      <w:r w:rsidRPr="002673CA">
        <w:rPr>
          <w:rFonts w:ascii="標楷體" w:eastAsia="標楷體" w:hAnsi="標楷體"/>
          <w:b/>
          <w:bCs/>
          <w:sz w:val="30"/>
          <w:szCs w:val="30"/>
        </w:rPr>
        <w:t>地</w:t>
      </w:r>
      <w:r w:rsidR="00120A9C" w:rsidRPr="002673CA">
        <w:rPr>
          <w:rFonts w:ascii="標楷體" w:eastAsia="標楷體" w:hAnsi="標楷體"/>
          <w:b/>
          <w:bCs/>
          <w:sz w:val="30"/>
          <w:szCs w:val="30"/>
        </w:rPr>
        <w:t xml:space="preserve">　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點：</w:t>
      </w:r>
      <w:r w:rsidR="00B26F1B" w:rsidRPr="002673CA">
        <w:rPr>
          <w:rFonts w:ascii="標楷體" w:eastAsia="標楷體" w:hAnsi="標楷體"/>
          <w:b/>
          <w:bCs/>
          <w:sz w:val="30"/>
          <w:szCs w:val="30"/>
        </w:rPr>
        <w:t>張榮發基金會</w:t>
      </w:r>
      <w:r w:rsidR="00DF166D" w:rsidRPr="002673CA">
        <w:rPr>
          <w:rFonts w:ascii="標楷體" w:eastAsia="標楷體" w:hAnsi="標楷體"/>
          <w:b/>
          <w:bCs/>
          <w:sz w:val="30"/>
          <w:szCs w:val="30"/>
        </w:rPr>
        <w:t>國際會議中心</w:t>
      </w:r>
      <w:r w:rsidR="00555A09" w:rsidRPr="002673CA">
        <w:rPr>
          <w:rFonts w:ascii="標楷體" w:eastAsia="標楷體" w:hAnsi="標楷體" w:hint="eastAsia"/>
          <w:b/>
          <w:bCs/>
          <w:sz w:val="30"/>
          <w:szCs w:val="30"/>
        </w:rPr>
        <w:t>8</w:t>
      </w:r>
      <w:r w:rsidR="00C30AD4" w:rsidRPr="002673CA">
        <w:rPr>
          <w:rFonts w:ascii="標楷體" w:eastAsia="標楷體" w:hAnsi="標楷體"/>
          <w:b/>
          <w:bCs/>
          <w:sz w:val="30"/>
          <w:szCs w:val="30"/>
        </w:rPr>
        <w:t>F</w:t>
      </w:r>
      <w:r w:rsidR="00EB6479" w:rsidRPr="002673CA">
        <w:rPr>
          <w:rFonts w:ascii="標楷體" w:eastAsia="標楷體" w:hAnsi="標楷體" w:hint="eastAsia"/>
          <w:b/>
          <w:bCs/>
          <w:sz w:val="30"/>
          <w:szCs w:val="30"/>
        </w:rPr>
        <w:t>國際會議廳</w:t>
      </w:r>
    </w:p>
    <w:p w14:paraId="6FC0D60B" w14:textId="565C57E3" w:rsidR="003C12F9" w:rsidRPr="002673CA" w:rsidRDefault="0034285B" w:rsidP="002767F8">
      <w:pPr>
        <w:adjustRightInd w:val="0"/>
        <w:snapToGrid w:val="0"/>
        <w:spacing w:line="300" w:lineRule="auto"/>
        <w:ind w:leftChars="472" w:left="1133"/>
        <w:rPr>
          <w:rFonts w:hAnsi="標楷體"/>
          <w:b/>
          <w:bCs/>
          <w:sz w:val="30"/>
          <w:szCs w:val="30"/>
        </w:rPr>
      </w:pPr>
      <w:r w:rsidRPr="002673CA">
        <w:rPr>
          <w:rFonts w:ascii="標楷體" w:eastAsia="標楷體" w:hAnsi="標楷體"/>
          <w:sz w:val="30"/>
          <w:szCs w:val="30"/>
        </w:rPr>
        <w:t>(</w:t>
      </w:r>
      <w:r w:rsidR="00B26F1B" w:rsidRPr="002673CA">
        <w:rPr>
          <w:rFonts w:ascii="標楷體" w:eastAsia="標楷體" w:hAnsi="標楷體"/>
          <w:sz w:val="30"/>
          <w:szCs w:val="30"/>
        </w:rPr>
        <w:t>台北市中正區中山南路11號</w:t>
      </w:r>
      <w:r w:rsidR="00693CFE">
        <w:rPr>
          <w:rFonts w:ascii="標楷體" w:eastAsia="標楷體" w:hAnsi="標楷體" w:hint="eastAsia"/>
          <w:sz w:val="30"/>
          <w:szCs w:val="30"/>
        </w:rPr>
        <w:t>801</w:t>
      </w:r>
      <w:r w:rsidRPr="002673CA">
        <w:rPr>
          <w:rFonts w:ascii="標楷體" w:eastAsia="標楷體" w:hAnsi="標楷體"/>
          <w:sz w:val="30"/>
          <w:szCs w:val="30"/>
        </w:rPr>
        <w:t>)</w:t>
      </w:r>
    </w:p>
    <w:p w14:paraId="53E04494" w14:textId="7E1C6512" w:rsidR="00EB6479" w:rsidRPr="002673CA" w:rsidRDefault="006C3E48" w:rsidP="00C74A93">
      <w:pPr>
        <w:adjustRightInd w:val="0"/>
        <w:snapToGrid w:val="0"/>
        <w:spacing w:line="300" w:lineRule="auto"/>
        <w:rPr>
          <w:rFonts w:ascii="標楷體" w:eastAsia="標楷體" w:hAnsi="標楷體"/>
          <w:b/>
          <w:bCs/>
          <w:color w:val="FF0000"/>
          <w:sz w:val="30"/>
          <w:szCs w:val="30"/>
        </w:rPr>
      </w:pPr>
      <w:r w:rsidRPr="002673CA">
        <w:rPr>
          <w:rFonts w:ascii="標楷體" w:eastAsia="標楷體" w:hAnsi="標楷體"/>
          <w:b/>
          <w:bCs/>
          <w:sz w:val="30"/>
          <w:szCs w:val="30"/>
        </w:rPr>
        <w:t>費</w:t>
      </w:r>
      <w:r w:rsidR="00BC5AA2" w:rsidRPr="002673CA">
        <w:rPr>
          <w:rFonts w:ascii="標楷體" w:eastAsia="標楷體" w:hAnsi="標楷體"/>
          <w:b/>
          <w:bCs/>
          <w:sz w:val="30"/>
          <w:szCs w:val="30"/>
        </w:rPr>
        <w:t xml:space="preserve">　</w:t>
      </w:r>
      <w:r w:rsidRPr="002673CA">
        <w:rPr>
          <w:rFonts w:ascii="標楷體" w:eastAsia="標楷體" w:hAnsi="標楷體"/>
          <w:b/>
          <w:bCs/>
          <w:sz w:val="30"/>
          <w:szCs w:val="30"/>
        </w:rPr>
        <w:t>用：</w:t>
      </w:r>
      <w:r w:rsidR="00EB647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每人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0B4F00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0</w:t>
      </w:r>
      <w:r w:rsidR="00EB647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00 元/即日起至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EB647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月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9</w:t>
      </w:r>
      <w:r w:rsidR="00EB647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日</w:t>
      </w:r>
      <w:r w:rsidR="004E38D4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(Ｗ5)</w:t>
      </w:r>
      <w:r w:rsidR="00E82610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前報名並繳費完成者</w:t>
      </w:r>
      <w:r w:rsidR="00EB647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。</w:t>
      </w:r>
    </w:p>
    <w:p w14:paraId="53FA31ED" w14:textId="6687C91C" w:rsidR="00FD33C8" w:rsidRPr="002673CA" w:rsidRDefault="00EB6479" w:rsidP="00C74A93">
      <w:pPr>
        <w:adjustRightInd w:val="0"/>
        <w:snapToGrid w:val="0"/>
        <w:spacing w:line="300" w:lineRule="auto"/>
        <w:rPr>
          <w:rFonts w:ascii="標楷體" w:eastAsia="標楷體" w:hAnsi="標楷體"/>
          <w:b/>
          <w:bCs/>
          <w:color w:val="FF0000"/>
          <w:sz w:val="30"/>
          <w:szCs w:val="30"/>
        </w:rPr>
      </w:pPr>
      <w:r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 xml:space="preserve">        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月10日(</w:t>
      </w:r>
      <w:r w:rsidR="004E38D4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Ｗ6</w:t>
      </w:r>
      <w:r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)以後及現場報名並繳費者每人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1</w:t>
      </w:r>
      <w:r w:rsidR="000B4F00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2</w:t>
      </w:r>
      <w:r w:rsidR="00555A09"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0</w:t>
      </w:r>
      <w:r w:rsidRPr="002673CA">
        <w:rPr>
          <w:rFonts w:ascii="標楷體" w:eastAsia="標楷體" w:hAnsi="標楷體" w:hint="eastAsia"/>
          <w:b/>
          <w:bCs/>
          <w:color w:val="FF0000"/>
          <w:sz w:val="30"/>
          <w:szCs w:val="30"/>
        </w:rPr>
        <w:t>0元。</w:t>
      </w:r>
    </w:p>
    <w:p w14:paraId="405A3CEB" w14:textId="6B4239DE" w:rsidR="006C3E48" w:rsidRPr="002673CA" w:rsidRDefault="00555A09" w:rsidP="00C74A93">
      <w:pPr>
        <w:adjustRightInd w:val="0"/>
        <w:snapToGrid w:val="0"/>
        <w:spacing w:line="300" w:lineRule="auto"/>
        <w:rPr>
          <w:rFonts w:ascii="標楷體" w:eastAsia="標楷體" w:hAnsi="標楷體"/>
          <w:b/>
          <w:bCs/>
          <w:sz w:val="30"/>
          <w:szCs w:val="30"/>
        </w:rPr>
      </w:pPr>
      <w:r w:rsidRPr="002673CA">
        <w:rPr>
          <w:rFonts w:ascii="標楷體" w:eastAsia="標楷體" w:hAnsi="標楷體" w:hint="eastAsia"/>
          <w:b/>
          <w:bCs/>
          <w:sz w:val="30"/>
          <w:szCs w:val="30"/>
        </w:rPr>
        <w:t>主辦</w:t>
      </w:r>
      <w:r w:rsidR="006C3E48" w:rsidRPr="002673CA">
        <w:rPr>
          <w:rFonts w:ascii="標楷體" w:eastAsia="標楷體" w:hAnsi="標楷體"/>
          <w:b/>
          <w:bCs/>
          <w:sz w:val="30"/>
          <w:szCs w:val="30"/>
        </w:rPr>
        <w:t>單位：</w:t>
      </w:r>
      <w:r w:rsidRPr="00427710">
        <w:rPr>
          <w:rFonts w:ascii="標楷體" w:eastAsia="標楷體" w:hAnsi="標楷體" w:hint="eastAsia"/>
          <w:b/>
          <w:bCs/>
          <w:sz w:val="32"/>
          <w:szCs w:val="32"/>
        </w:rPr>
        <w:t>台北市西藥代理商業同業公會</w:t>
      </w:r>
    </w:p>
    <w:p w14:paraId="60DFEBD2" w14:textId="624094A8" w:rsidR="006C3E48" w:rsidRPr="002673CA" w:rsidRDefault="00555A09" w:rsidP="005638C8">
      <w:pPr>
        <w:adjustRightInd w:val="0"/>
        <w:snapToGrid w:val="0"/>
        <w:ind w:left="1501" w:hangingChars="500" w:hanging="1501"/>
        <w:rPr>
          <w:rFonts w:ascii="標楷體" w:eastAsia="標楷體" w:hAnsi="標楷體"/>
          <w:b/>
          <w:bCs/>
          <w:sz w:val="30"/>
          <w:szCs w:val="30"/>
        </w:rPr>
      </w:pPr>
      <w:r w:rsidRPr="002673CA">
        <w:rPr>
          <w:rFonts w:ascii="標楷體" w:eastAsia="標楷體" w:hAnsi="標楷體" w:hint="eastAsia"/>
          <w:b/>
          <w:bCs/>
          <w:sz w:val="30"/>
          <w:szCs w:val="30"/>
        </w:rPr>
        <w:t>協</w:t>
      </w:r>
      <w:r w:rsidR="006C3E48" w:rsidRPr="002673CA">
        <w:rPr>
          <w:rFonts w:ascii="標楷體" w:eastAsia="標楷體" w:hAnsi="標楷體"/>
          <w:b/>
          <w:bCs/>
          <w:sz w:val="30"/>
          <w:szCs w:val="30"/>
        </w:rPr>
        <w:t>辦單位：</w:t>
      </w:r>
      <w:r w:rsidR="00C74A93" w:rsidRPr="002673CA">
        <w:rPr>
          <w:rFonts w:ascii="標楷體" w:eastAsia="標楷體" w:hAnsi="標楷體" w:hint="eastAsia"/>
          <w:sz w:val="30"/>
          <w:szCs w:val="30"/>
        </w:rPr>
        <w:t>中華民國製藥發展協會、中華民國學名藥協會、中華民國西藥代理商業同業公會、中華民國開發性製藥研究協會、台灣藥品行銷暨管理協會、中華民國西藥商業同業公會全國聯</w:t>
      </w:r>
      <w:r w:rsidR="003B06E1">
        <w:rPr>
          <w:rFonts w:ascii="標楷體" w:eastAsia="標楷體" w:hAnsi="標楷體" w:hint="eastAsia"/>
          <w:sz w:val="30"/>
          <w:szCs w:val="30"/>
        </w:rPr>
        <w:t>合</w:t>
      </w:r>
      <w:r w:rsidR="00C74A93" w:rsidRPr="002673CA">
        <w:rPr>
          <w:rFonts w:ascii="標楷體" w:eastAsia="標楷體" w:hAnsi="標楷體" w:hint="eastAsia"/>
          <w:sz w:val="30"/>
          <w:szCs w:val="30"/>
        </w:rPr>
        <w:t>會</w:t>
      </w:r>
      <w:r w:rsidR="00480E8D">
        <w:rPr>
          <w:rFonts w:ascii="標楷體" w:eastAsia="標楷體" w:hAnsi="標楷體" w:hint="eastAsia"/>
          <w:sz w:val="30"/>
          <w:szCs w:val="30"/>
        </w:rPr>
        <w:t>、社團法人中華生技醫藥行業協會、社團法人台灣自我照護產業協會</w:t>
      </w:r>
    </w:p>
    <w:p w14:paraId="0966B913" w14:textId="77777777" w:rsidR="006C3E48" w:rsidRPr="00D6279F" w:rsidRDefault="006C3E48" w:rsidP="00D81789">
      <w:pPr>
        <w:adjustRightInd w:val="0"/>
        <w:snapToGrid w:val="0"/>
        <w:rPr>
          <w:rFonts w:ascii="Gentium Book Basic" w:eastAsia="標楷體" w:hAnsi="Gentium Book Basic"/>
          <w:b/>
          <w:bCs/>
          <w:sz w:val="32"/>
          <w:szCs w:val="32"/>
        </w:rPr>
      </w:pPr>
      <w:r w:rsidRPr="00D6279F">
        <w:rPr>
          <w:rFonts w:ascii="Gentium Book Basic" w:eastAsia="標楷體" w:hAnsi="Gentium Book Basic"/>
          <w:b/>
          <w:bCs/>
          <w:sz w:val="32"/>
          <w:szCs w:val="32"/>
        </w:rPr>
        <w:t>議</w:t>
      </w:r>
      <w:r w:rsidR="00BC5AA2" w:rsidRPr="00D6279F">
        <w:rPr>
          <w:rFonts w:ascii="Gentium Book Basic" w:eastAsia="標楷體" w:hAnsi="Gentium Book Basic"/>
          <w:b/>
          <w:bCs/>
          <w:sz w:val="32"/>
          <w:szCs w:val="32"/>
        </w:rPr>
        <w:t xml:space="preserve">　</w:t>
      </w:r>
      <w:r w:rsidRPr="00D6279F">
        <w:rPr>
          <w:rFonts w:ascii="Gentium Book Basic" w:eastAsia="標楷體" w:hAnsi="Gentium Book Basic"/>
          <w:b/>
          <w:bCs/>
          <w:sz w:val="32"/>
          <w:szCs w:val="32"/>
        </w:rPr>
        <w:t>程：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5454"/>
        <w:gridCol w:w="3132"/>
      </w:tblGrid>
      <w:tr w:rsidR="00BB1813" w:rsidRPr="00C61F0F" w14:paraId="29A85EE8" w14:textId="77777777" w:rsidTr="005D271F">
        <w:trPr>
          <w:trHeight w:val="456"/>
          <w:jc w:val="center"/>
        </w:trPr>
        <w:tc>
          <w:tcPr>
            <w:tcW w:w="1648" w:type="dxa"/>
            <w:vAlign w:val="center"/>
          </w:tcPr>
          <w:p w14:paraId="44D6C2F4" w14:textId="77777777" w:rsidR="00BB1813" w:rsidRPr="00A453ED" w:rsidRDefault="00BB1813" w:rsidP="005638C8">
            <w:pPr>
              <w:adjustRightInd w:val="0"/>
              <w:snapToGrid w:val="0"/>
              <w:jc w:val="center"/>
              <w:rPr>
                <w:rFonts w:ascii="Gentium Book Basic" w:eastAsia="標楷體" w:hAnsi="Gentium Book Basic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>時</w:t>
            </w: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 xml:space="preserve">  </w:t>
            </w: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>間</w:t>
            </w:r>
          </w:p>
        </w:tc>
        <w:tc>
          <w:tcPr>
            <w:tcW w:w="5454" w:type="dxa"/>
            <w:vAlign w:val="center"/>
          </w:tcPr>
          <w:p w14:paraId="7E01D531" w14:textId="77777777" w:rsidR="00BB1813" w:rsidRPr="00A453ED" w:rsidRDefault="00BB1813" w:rsidP="005638C8">
            <w:pPr>
              <w:adjustRightInd w:val="0"/>
              <w:snapToGrid w:val="0"/>
              <w:ind w:firstLine="1680"/>
              <w:rPr>
                <w:rFonts w:ascii="Gentium Book Basic" w:eastAsia="標楷體" w:hAnsi="Gentium Book Basic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>內</w:t>
            </w: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 xml:space="preserve">    </w:t>
            </w: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>容</w:t>
            </w:r>
          </w:p>
        </w:tc>
        <w:tc>
          <w:tcPr>
            <w:tcW w:w="3132" w:type="dxa"/>
          </w:tcPr>
          <w:p w14:paraId="275CAEBD" w14:textId="77777777" w:rsidR="00BB1813" w:rsidRPr="00A453ED" w:rsidRDefault="00BB1813" w:rsidP="005638C8">
            <w:pPr>
              <w:adjustRightInd w:val="0"/>
              <w:snapToGrid w:val="0"/>
              <w:spacing w:beforeLines="30" w:before="108" w:afterLines="35" w:after="126"/>
              <w:jc w:val="center"/>
              <w:rPr>
                <w:rFonts w:ascii="Gentium Book Basic" w:eastAsia="標楷體" w:hAnsi="Gentium Book Basic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/>
                <w:sz w:val="30"/>
                <w:szCs w:val="30"/>
              </w:rPr>
              <w:t>主講（持）人</w:t>
            </w:r>
          </w:p>
        </w:tc>
      </w:tr>
      <w:tr w:rsidR="00BB1813" w:rsidRPr="00C61F0F" w14:paraId="449C1E5E" w14:textId="77777777" w:rsidTr="00BB1813">
        <w:trPr>
          <w:trHeight w:val="389"/>
          <w:jc w:val="center"/>
        </w:trPr>
        <w:tc>
          <w:tcPr>
            <w:tcW w:w="1648" w:type="dxa"/>
            <w:vAlign w:val="center"/>
          </w:tcPr>
          <w:p w14:paraId="3B4DA061" w14:textId="188663C1" w:rsidR="00BB1813" w:rsidRPr="00A453ED" w:rsidRDefault="00BB1813" w:rsidP="005638C8">
            <w:pPr>
              <w:adjustRightInd w:val="0"/>
              <w:snapToGrid w:val="0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A453ED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13: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3</w:t>
            </w:r>
            <w:r w:rsidRPr="00A453ED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0~ 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A453ED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A453ED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86" w:type="dxa"/>
            <w:gridSpan w:val="2"/>
            <w:vAlign w:val="center"/>
          </w:tcPr>
          <w:p w14:paraId="2C0E88A0" w14:textId="6BF7C7A3" w:rsidR="00BB1813" w:rsidRPr="00A453ED" w:rsidRDefault="00BB1813" w:rsidP="005638C8">
            <w:pPr>
              <w:adjustRightInd w:val="0"/>
              <w:snapToGrid w:val="0"/>
              <w:ind w:firstLineChars="500" w:firstLine="1500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報</w:t>
            </w:r>
            <w:r w:rsidR="00C30E98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       </w:t>
            </w:r>
            <w:r w:rsidRPr="00A453ED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到</w:t>
            </w:r>
          </w:p>
        </w:tc>
      </w:tr>
      <w:tr w:rsidR="00BB1813" w:rsidRPr="00C61F0F" w14:paraId="683555AB" w14:textId="77777777" w:rsidTr="005D271F">
        <w:trPr>
          <w:trHeight w:val="541"/>
          <w:jc w:val="center"/>
        </w:trPr>
        <w:tc>
          <w:tcPr>
            <w:tcW w:w="1648" w:type="dxa"/>
            <w:vAlign w:val="center"/>
          </w:tcPr>
          <w:p w14:paraId="3445D77D" w14:textId="5ECBD2FA" w:rsidR="00BB1813" w:rsidRPr="00C61F0F" w:rsidRDefault="00BB1813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0~ 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1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766899FE" w14:textId="77777777" w:rsidR="00BB1813" w:rsidRPr="002673CA" w:rsidRDefault="00BB1813" w:rsidP="00C74A93">
            <w:pPr>
              <w:adjustRightInd w:val="0"/>
              <w:snapToGrid w:val="0"/>
              <w:spacing w:beforeLines="30" w:before="108" w:afterLines="20" w:after="72" w:line="300" w:lineRule="auto"/>
              <w:jc w:val="both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理事長致詞</w:t>
            </w:r>
          </w:p>
        </w:tc>
        <w:tc>
          <w:tcPr>
            <w:tcW w:w="3132" w:type="dxa"/>
            <w:vAlign w:val="center"/>
          </w:tcPr>
          <w:p w14:paraId="25E89F55" w14:textId="77777777" w:rsidR="00FD33C8" w:rsidRPr="002673CA" w:rsidRDefault="00682EAE" w:rsidP="00C74A93">
            <w:pPr>
              <w:adjustRightInd w:val="0"/>
              <w:snapToGrid w:val="0"/>
              <w:spacing w:line="300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陳</w:t>
            </w:r>
            <w:r w:rsidR="00E82610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志</w:t>
            </w:r>
            <w:r w:rsidR="00E82610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宏</w:t>
            </w:r>
            <w:r w:rsidR="00E82610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理事長</w:t>
            </w:r>
          </w:p>
        </w:tc>
      </w:tr>
      <w:tr w:rsidR="000A0875" w:rsidRPr="00C61F0F" w14:paraId="180E27FE" w14:textId="77777777" w:rsidTr="005D271F">
        <w:trPr>
          <w:trHeight w:val="451"/>
          <w:jc w:val="center"/>
        </w:trPr>
        <w:tc>
          <w:tcPr>
            <w:tcW w:w="1648" w:type="dxa"/>
            <w:vAlign w:val="center"/>
          </w:tcPr>
          <w:p w14:paraId="6124807F" w14:textId="4C9569CF" w:rsidR="000A0875" w:rsidRPr="00C61F0F" w:rsidRDefault="000A0875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1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0~ 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2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5062803F" w14:textId="78EEC118" w:rsidR="000A0875" w:rsidRPr="002673CA" w:rsidRDefault="000A0875" w:rsidP="00C74A93">
            <w:pPr>
              <w:adjustRightInd w:val="0"/>
              <w:snapToGrid w:val="0"/>
              <w:spacing w:line="300" w:lineRule="auto"/>
              <w:jc w:val="both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衛生福利部</w:t>
            </w:r>
            <w:r w:rsidRPr="002673CA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長官致詞</w:t>
            </w:r>
          </w:p>
        </w:tc>
        <w:tc>
          <w:tcPr>
            <w:tcW w:w="3132" w:type="dxa"/>
            <w:vAlign w:val="center"/>
          </w:tcPr>
          <w:p w14:paraId="6DDED13E" w14:textId="1C7A10B7" w:rsidR="00E82610" w:rsidRPr="002673CA" w:rsidRDefault="00730A81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邀</w:t>
            </w:r>
            <w:r w:rsidR="005638C8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約</w:t>
            </w:r>
            <w:r w:rsidR="005638C8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中</w:t>
            </w:r>
          </w:p>
        </w:tc>
      </w:tr>
      <w:tr w:rsidR="000A0875" w:rsidRPr="00C61F0F" w14:paraId="53F74856" w14:textId="77777777" w:rsidTr="005D271F">
        <w:trPr>
          <w:trHeight w:val="415"/>
          <w:jc w:val="center"/>
        </w:trPr>
        <w:tc>
          <w:tcPr>
            <w:tcW w:w="1648" w:type="dxa"/>
            <w:vAlign w:val="center"/>
          </w:tcPr>
          <w:p w14:paraId="72210779" w14:textId="12C881B5" w:rsidR="000A0875" w:rsidRPr="00C61F0F" w:rsidRDefault="000A0875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2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0~ 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5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7828A2BE" w14:textId="310F3915" w:rsidR="000A0875" w:rsidRPr="002673CA" w:rsidRDefault="00EC1D1F" w:rsidP="00C74A93">
            <w:pPr>
              <w:adjustRightInd w:val="0"/>
              <w:snapToGrid w:val="0"/>
              <w:spacing w:beforeLines="30" w:before="108" w:afterLines="20" w:after="72" w:line="300" w:lineRule="auto"/>
              <w:jc w:val="both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公私立醫院對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ESG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理念策略與落實</w:t>
            </w:r>
          </w:p>
        </w:tc>
        <w:tc>
          <w:tcPr>
            <w:tcW w:w="3132" w:type="dxa"/>
            <w:vAlign w:val="center"/>
          </w:tcPr>
          <w:p w14:paraId="34A97751" w14:textId="0D570B4C" w:rsidR="00707F55" w:rsidRDefault="00707F55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衛生福利部台北醫院</w:t>
            </w:r>
            <w:r w:rsidR="00CE0201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/</w:t>
            </w:r>
          </w:p>
          <w:p w14:paraId="49F8418B" w14:textId="7D6C0930" w:rsidR="000A0875" w:rsidRPr="002673CA" w:rsidRDefault="00EC1D1F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鄭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舜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平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 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院長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 w:rsidR="000A0875" w:rsidRPr="00C61F0F" w14:paraId="4926C326" w14:textId="77777777" w:rsidTr="005D271F">
        <w:trPr>
          <w:trHeight w:val="415"/>
          <w:jc w:val="center"/>
        </w:trPr>
        <w:tc>
          <w:tcPr>
            <w:tcW w:w="1648" w:type="dxa"/>
            <w:vAlign w:val="center"/>
          </w:tcPr>
          <w:p w14:paraId="509EF916" w14:textId="3D2194E3" w:rsidR="000A0875" w:rsidRPr="00C61F0F" w:rsidRDefault="000A0875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5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0~1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5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7DC6A5C4" w14:textId="15386A0E" w:rsidR="000A0875" w:rsidRPr="002673CA" w:rsidRDefault="008E2E4A" w:rsidP="00C74A93">
            <w:pPr>
              <w:adjustRightInd w:val="0"/>
              <w:snapToGrid w:val="0"/>
              <w:spacing w:beforeLines="30" w:before="108" w:afterLines="20" w:after="72" w:line="300" w:lineRule="auto"/>
              <w:jc w:val="both"/>
              <w:rPr>
                <w:rFonts w:ascii="Gentium Book Basic" w:eastAsia="標楷體" w:hAnsi="Gentium Book Basic"/>
                <w:color w:val="000000"/>
                <w:sz w:val="30"/>
                <w:szCs w:val="30"/>
                <w:highlight w:val="green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醫院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ESG</w:t>
            </w: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與健康永續發展</w:t>
            </w:r>
          </w:p>
        </w:tc>
        <w:tc>
          <w:tcPr>
            <w:tcW w:w="3132" w:type="dxa"/>
            <w:vAlign w:val="center"/>
          </w:tcPr>
          <w:p w14:paraId="48D25C2B" w14:textId="588405F2" w:rsidR="000A0875" w:rsidRPr="002673CA" w:rsidRDefault="00A325F6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582B43" w:rsidRPr="00582B43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新光醫療財團法人新光吳火獅紀念醫院</w:t>
            </w:r>
            <w:r w:rsidR="00582B43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/ 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洪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子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仁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2673CA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副院長</w:t>
            </w:r>
          </w:p>
        </w:tc>
      </w:tr>
      <w:tr w:rsidR="00C7226A" w:rsidRPr="00C61F0F" w14:paraId="4405E09D" w14:textId="77777777" w:rsidTr="00370FD5">
        <w:trPr>
          <w:trHeight w:val="588"/>
          <w:jc w:val="center"/>
        </w:trPr>
        <w:tc>
          <w:tcPr>
            <w:tcW w:w="1648" w:type="dxa"/>
            <w:vAlign w:val="center"/>
          </w:tcPr>
          <w:p w14:paraId="6F19675D" w14:textId="1D7DC2D3" w:rsidR="00C7226A" w:rsidRPr="00C61F0F" w:rsidRDefault="00C7226A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5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="006D403A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~1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6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="006D403A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86" w:type="dxa"/>
            <w:gridSpan w:val="2"/>
            <w:vAlign w:val="center"/>
          </w:tcPr>
          <w:p w14:paraId="3C9F3D77" w14:textId="77777777" w:rsidR="00C7226A" w:rsidRPr="00A453ED" w:rsidRDefault="00C7226A" w:rsidP="00372664">
            <w:pPr>
              <w:adjustRightInd w:val="0"/>
              <w:snapToGrid w:val="0"/>
              <w:spacing w:line="264" w:lineRule="auto"/>
              <w:ind w:firstLine="1800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 xml:space="preserve">Coffee </w:t>
            </w:r>
            <w:r w:rsidR="007773BF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Pr="00A453ED"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  <w:t>break</w:t>
            </w:r>
          </w:p>
        </w:tc>
      </w:tr>
      <w:tr w:rsidR="006D403A" w:rsidRPr="00C61F0F" w14:paraId="31E8DB76" w14:textId="77777777" w:rsidTr="005D271F">
        <w:trPr>
          <w:trHeight w:val="415"/>
          <w:jc w:val="center"/>
        </w:trPr>
        <w:tc>
          <w:tcPr>
            <w:tcW w:w="1648" w:type="dxa"/>
            <w:vAlign w:val="center"/>
          </w:tcPr>
          <w:p w14:paraId="3086AD78" w14:textId="6AF0CB91" w:rsidR="006D403A" w:rsidRPr="00C61F0F" w:rsidRDefault="006D403A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0~1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39B9A48B" w14:textId="26B94260" w:rsidR="006D403A" w:rsidRPr="005D271F" w:rsidRDefault="00707F55" w:rsidP="00C74A93">
            <w:pPr>
              <w:adjustRightInd w:val="0"/>
              <w:snapToGrid w:val="0"/>
              <w:spacing w:beforeLines="30" w:before="108" w:afterLines="20" w:after="72" w:line="300" w:lineRule="auto"/>
              <w:jc w:val="both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707F55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醫療供應鏈國際暨台灣實務經驗分享</w:t>
            </w:r>
          </w:p>
        </w:tc>
        <w:tc>
          <w:tcPr>
            <w:tcW w:w="3132" w:type="dxa"/>
            <w:vAlign w:val="center"/>
          </w:tcPr>
          <w:p w14:paraId="4CB2DBC1" w14:textId="55402BBE" w:rsidR="00707F55" w:rsidRPr="0068099F" w:rsidRDefault="00707F55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裕利醫藥</w:t>
            </w: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/</w:t>
            </w: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政府事務</w:t>
            </w: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,</w:t>
            </w: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企業溝通暨永續總監</w:t>
            </w: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</w:p>
          <w:p w14:paraId="21EA3B12" w14:textId="142AE57E" w:rsidR="006D403A" w:rsidRPr="00C61F0F" w:rsidRDefault="00707F55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68099F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游依頻</w:t>
            </w:r>
          </w:p>
        </w:tc>
      </w:tr>
      <w:tr w:rsidR="006D403A" w:rsidRPr="00C61F0F" w14:paraId="49A72CD9" w14:textId="77777777" w:rsidTr="005D271F">
        <w:trPr>
          <w:trHeight w:val="415"/>
          <w:jc w:val="center"/>
        </w:trPr>
        <w:tc>
          <w:tcPr>
            <w:tcW w:w="1648" w:type="dxa"/>
            <w:vAlign w:val="center"/>
          </w:tcPr>
          <w:p w14:paraId="4D380101" w14:textId="23D37EEA" w:rsidR="006D403A" w:rsidRPr="00C61F0F" w:rsidRDefault="006D403A" w:rsidP="00C74A93">
            <w:pPr>
              <w:adjustRightInd w:val="0"/>
              <w:snapToGrid w:val="0"/>
              <w:spacing w:beforeLines="30" w:before="108" w:afterLines="20" w:after="72" w:line="300" w:lineRule="auto"/>
              <w:jc w:val="center"/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</w:pP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1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6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4</w:t>
            </w:r>
            <w:r w:rsidR="00416788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~1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7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:</w:t>
            </w:r>
            <w:r w:rsidR="003F10F1">
              <w:rPr>
                <w:rFonts w:ascii="Gentium Book Basic" w:eastAsia="標楷體" w:hAnsi="Gentium Book Basic" w:hint="eastAsia"/>
                <w:color w:val="000000"/>
                <w:sz w:val="28"/>
                <w:szCs w:val="28"/>
              </w:rPr>
              <w:t>0</w:t>
            </w:r>
            <w:r w:rsidRPr="00C61F0F">
              <w:rPr>
                <w:rFonts w:ascii="Gentium Book Basic" w:eastAsia="標楷體" w:hAnsi="Gentium Book Bas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54" w:type="dxa"/>
            <w:vAlign w:val="center"/>
          </w:tcPr>
          <w:p w14:paraId="788B539C" w14:textId="4A26EFFD" w:rsidR="006D403A" w:rsidRPr="00A453ED" w:rsidRDefault="00416788" w:rsidP="008E2E4A">
            <w:pPr>
              <w:adjustRightInd w:val="0"/>
              <w:snapToGrid w:val="0"/>
              <w:spacing w:beforeLines="30" w:before="108" w:afterLines="20" w:after="72" w:line="300" w:lineRule="auto"/>
              <w:jc w:val="both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綜合討論</w:t>
            </w:r>
          </w:p>
        </w:tc>
        <w:tc>
          <w:tcPr>
            <w:tcW w:w="3132" w:type="dxa"/>
            <w:vAlign w:val="center"/>
          </w:tcPr>
          <w:p w14:paraId="1413761F" w14:textId="560BF21D" w:rsidR="006D403A" w:rsidRPr="00A453ED" w:rsidRDefault="00A325F6" w:rsidP="00372664">
            <w:pPr>
              <w:adjustRightInd w:val="0"/>
              <w:snapToGrid w:val="0"/>
              <w:spacing w:line="264" w:lineRule="auto"/>
              <w:jc w:val="center"/>
              <w:rPr>
                <w:rFonts w:ascii="Gentium Book Basic" w:eastAsia="標楷體" w:hAnsi="Gentium Book Basic"/>
                <w:color w:val="000000"/>
                <w:sz w:val="30"/>
                <w:szCs w:val="30"/>
              </w:rPr>
            </w:pPr>
            <w:r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全體主講</w:t>
            </w:r>
            <w:r w:rsidR="00F038E0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 xml:space="preserve"> </w:t>
            </w:r>
            <w:r w:rsidR="00416788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(</w:t>
            </w:r>
            <w:r w:rsidR="00416788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持人</w:t>
            </w:r>
            <w:r w:rsidR="00416788" w:rsidRPr="00A453ED">
              <w:rPr>
                <w:rFonts w:ascii="Gentium Book Basic" w:eastAsia="標楷體" w:hAnsi="Gentium Book Basic" w:hint="eastAsia"/>
                <w:color w:val="000000"/>
                <w:sz w:val="30"/>
                <w:szCs w:val="30"/>
              </w:rPr>
              <w:t>)</w:t>
            </w:r>
          </w:p>
        </w:tc>
      </w:tr>
    </w:tbl>
    <w:p w14:paraId="6BD8060E" w14:textId="5936EF75" w:rsidR="00EB6479" w:rsidRPr="00372664" w:rsidRDefault="00372664" w:rsidP="00C262D2">
      <w:pPr>
        <w:numPr>
          <w:ilvl w:val="0"/>
          <w:numId w:val="8"/>
        </w:numPr>
        <w:adjustRightInd w:val="0"/>
        <w:snapToGrid w:val="0"/>
        <w:spacing w:beforeLines="50" w:before="180" w:line="300" w:lineRule="auto"/>
        <w:jc w:val="both"/>
        <w:rPr>
          <w:rFonts w:ascii="Gentium Book Basic" w:eastAsia="標楷體" w:hAnsi="Gentium Book Basic"/>
          <w:bCs/>
          <w:szCs w:val="24"/>
        </w:rPr>
      </w:pPr>
      <w:r w:rsidRPr="00372664">
        <w:rPr>
          <w:rFonts w:ascii="Gentium Book Basic" w:eastAsia="標楷體" w:hAnsi="Gentium Book Basic" w:hint="eastAsia"/>
          <w:sz w:val="28"/>
          <w:szCs w:val="28"/>
        </w:rPr>
        <w:t>參與者對</w:t>
      </w:r>
      <w:r w:rsidR="00A325F6" w:rsidRPr="00372664">
        <w:rPr>
          <w:rFonts w:ascii="Gentium Book Basic" w:eastAsia="標楷體" w:hAnsi="Gentium Book Basic" w:hint="eastAsia"/>
          <w:sz w:val="28"/>
          <w:szCs w:val="28"/>
        </w:rPr>
        <w:t>本次研討會</w:t>
      </w:r>
      <w:r w:rsidR="00FE0EFA" w:rsidRPr="00372664">
        <w:rPr>
          <w:rFonts w:ascii="Gentium Book Basic" w:eastAsia="標楷體" w:hAnsi="Gentium Book Basic"/>
          <w:sz w:val="28"/>
          <w:szCs w:val="28"/>
        </w:rPr>
        <w:t>【</w:t>
      </w:r>
      <w:r w:rsidR="00416788" w:rsidRPr="00372664">
        <w:rPr>
          <w:rFonts w:ascii="Gentium Book Basic" w:eastAsia="標楷體" w:hAnsi="Gentium Book Basic" w:hint="eastAsia"/>
          <w:sz w:val="28"/>
          <w:szCs w:val="28"/>
        </w:rPr>
        <w:t>ESG</w:t>
      </w:r>
      <w:r w:rsidR="00416788" w:rsidRPr="00372664">
        <w:rPr>
          <w:rFonts w:ascii="Gentium Book Basic" w:eastAsia="標楷體" w:hAnsi="Gentium Book Basic" w:hint="eastAsia"/>
          <w:sz w:val="28"/>
          <w:szCs w:val="28"/>
        </w:rPr>
        <w:t>浪潮下的醫藥協同研討會</w:t>
      </w:r>
      <w:r w:rsidR="00FE0EFA" w:rsidRPr="00372664">
        <w:rPr>
          <w:rFonts w:ascii="Gentium Book Basic" w:eastAsia="標楷體" w:hAnsi="Gentium Book Basic"/>
          <w:sz w:val="28"/>
          <w:szCs w:val="28"/>
        </w:rPr>
        <w:t>】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有</w:t>
      </w:r>
      <w:r w:rsidR="00A325F6" w:rsidRPr="00372664">
        <w:rPr>
          <w:rFonts w:ascii="Gentium Book Basic" w:eastAsia="標楷體" w:hAnsi="Gentium Book Basic" w:hint="eastAsia"/>
          <w:bCs/>
          <w:sz w:val="28"/>
          <w:szCs w:val="28"/>
        </w:rPr>
        <w:t>提案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或建議者，請於</w:t>
      </w:r>
      <w:r w:rsidR="009D692F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11</w:t>
      </w:r>
      <w:r w:rsidR="00416788" w:rsidRPr="00372664">
        <w:rPr>
          <w:rFonts w:ascii="Gentium Book Basic" w:eastAsia="標楷體" w:hAnsi="Gentium Book Basic" w:hint="eastAsia"/>
          <w:b/>
          <w:bCs/>
          <w:color w:val="FF0000"/>
          <w:sz w:val="28"/>
          <w:szCs w:val="28"/>
          <w:u w:val="single"/>
        </w:rPr>
        <w:t>5</w:t>
      </w:r>
      <w:r w:rsidR="008A160A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年</w:t>
      </w:r>
      <w:r w:rsidR="00416788" w:rsidRPr="00372664">
        <w:rPr>
          <w:rFonts w:ascii="Gentium Book Basic" w:eastAsia="標楷體" w:hAnsi="Gentium Book Basic" w:hint="eastAsia"/>
          <w:b/>
          <w:bCs/>
          <w:color w:val="FF0000"/>
          <w:sz w:val="28"/>
          <w:szCs w:val="28"/>
          <w:u w:val="single"/>
        </w:rPr>
        <w:t>1</w:t>
      </w:r>
      <w:r w:rsidR="008A160A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月</w:t>
      </w:r>
      <w:r w:rsidR="00416788" w:rsidRPr="00372664">
        <w:rPr>
          <w:rFonts w:ascii="Gentium Book Basic" w:eastAsia="標楷體" w:hAnsi="Gentium Book Basic" w:hint="eastAsia"/>
          <w:b/>
          <w:bCs/>
          <w:color w:val="FF0000"/>
          <w:sz w:val="28"/>
          <w:szCs w:val="28"/>
          <w:u w:val="single"/>
        </w:rPr>
        <w:t>9</w:t>
      </w:r>
      <w:r w:rsidR="008A160A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日</w:t>
      </w:r>
      <w:r w:rsidR="00416788" w:rsidRPr="00372664">
        <w:rPr>
          <w:rFonts w:ascii="Gentium Book Basic" w:eastAsia="標楷體" w:hAnsi="Gentium Book Basic" w:hint="eastAsia"/>
          <w:b/>
          <w:bCs/>
          <w:color w:val="FF0000"/>
          <w:sz w:val="28"/>
          <w:szCs w:val="28"/>
          <w:u w:val="single"/>
        </w:rPr>
        <w:t>(</w:t>
      </w:r>
      <w:r w:rsidR="00416788" w:rsidRPr="00372664">
        <w:rPr>
          <w:rFonts w:ascii="Gentium Book Basic" w:eastAsia="標楷體" w:hAnsi="Gentium Book Basic" w:hint="eastAsia"/>
          <w:b/>
          <w:bCs/>
          <w:color w:val="FF0000"/>
          <w:sz w:val="28"/>
          <w:szCs w:val="28"/>
          <w:u w:val="single"/>
        </w:rPr>
        <w:t>五</w:t>
      </w:r>
      <w:r w:rsidR="00C8722E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)</w:t>
      </w:r>
      <w:r w:rsidR="009B393A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中午</w:t>
      </w:r>
      <w:r w:rsidR="006C3E48" w:rsidRPr="00372664">
        <w:rPr>
          <w:rFonts w:ascii="Gentium Book Basic" w:eastAsia="標楷體" w:hAnsi="Gentium Book Basic"/>
          <w:b/>
          <w:bCs/>
          <w:color w:val="FF0000"/>
          <w:sz w:val="28"/>
          <w:szCs w:val="28"/>
          <w:u w:val="single"/>
        </w:rPr>
        <w:t>前</w:t>
      </w:r>
      <w:r w:rsidR="00A325F6" w:rsidRPr="00372664">
        <w:rPr>
          <w:rFonts w:ascii="Gentium Book Basic" w:eastAsia="標楷體" w:hAnsi="Gentium Book Basic" w:hint="eastAsia"/>
          <w:sz w:val="28"/>
          <w:szCs w:val="28"/>
        </w:rPr>
        <w:t>於</w:t>
      </w:r>
      <w:r w:rsidR="00A325F6" w:rsidRPr="00372664">
        <w:rPr>
          <w:rFonts w:ascii="Gentium Book Basic" w:eastAsia="標楷體" w:hAnsi="Gentium Book Basic" w:hint="eastAsia"/>
          <w:bCs/>
          <w:sz w:val="28"/>
          <w:szCs w:val="28"/>
        </w:rPr>
        <w:t>提案單提出，並請</w:t>
      </w:r>
      <w:r w:rsidR="005A29E4" w:rsidRPr="00372664">
        <w:rPr>
          <w:rFonts w:ascii="Gentium Book Basic" w:eastAsia="標楷體" w:hAnsi="Gentium Book Basic"/>
          <w:bCs/>
          <w:sz w:val="28"/>
          <w:szCs w:val="28"/>
        </w:rPr>
        <w:t>以</w:t>
      </w:r>
      <w:r w:rsidR="005A29E4" w:rsidRPr="00372664">
        <w:rPr>
          <w:rFonts w:ascii="Gentium Book Basic" w:eastAsia="標楷體" w:hAnsi="Gentium Book Basic"/>
          <w:bCs/>
          <w:sz w:val="28"/>
          <w:szCs w:val="28"/>
        </w:rPr>
        <w:t>word</w:t>
      </w:r>
      <w:r w:rsidR="005A29E4" w:rsidRPr="00372664">
        <w:rPr>
          <w:rFonts w:ascii="Gentium Book Basic" w:eastAsia="標楷體" w:hAnsi="Gentium Book Basic"/>
          <w:bCs/>
          <w:sz w:val="28"/>
          <w:szCs w:val="28"/>
        </w:rPr>
        <w:t>電子檔方式</w:t>
      </w:r>
      <w:r w:rsidRPr="00372664">
        <w:rPr>
          <w:rFonts w:ascii="Gentium Book Basic" w:eastAsia="標楷體" w:hAnsi="Gentium Book Basic" w:hint="eastAsia"/>
          <w:bCs/>
          <w:sz w:val="28"/>
          <w:szCs w:val="28"/>
        </w:rPr>
        <w:t xml:space="preserve">  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e</w:t>
      </w:r>
      <w:r w:rsidRPr="00372664">
        <w:rPr>
          <w:rFonts w:ascii="Gentium Book Basic" w:eastAsia="標楷體" w:hAnsi="Gentium Book Basic" w:hint="eastAsia"/>
          <w:bCs/>
          <w:sz w:val="28"/>
          <w:szCs w:val="28"/>
        </w:rPr>
        <w:t>-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mail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：</w:t>
      </w:r>
      <w:hyperlink r:id="rId8" w:history="1">
        <w:r w:rsidR="007B4372" w:rsidRPr="00372664">
          <w:rPr>
            <w:rStyle w:val="a6"/>
            <w:rFonts w:ascii="Gentium Book Basic" w:eastAsia="標楷體" w:hAnsi="Gentium Book Basic"/>
            <w:bCs/>
            <w:color w:val="auto"/>
            <w:sz w:val="28"/>
            <w:szCs w:val="28"/>
          </w:rPr>
          <w:t>tpada.aa@msa.hinet.net</w:t>
        </w:r>
      </w:hyperlink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，</w:t>
      </w:r>
      <w:r w:rsidR="00E30B00" w:rsidRPr="00372664">
        <w:rPr>
          <w:rFonts w:ascii="Gentium Book Basic" w:eastAsia="標楷體" w:hAnsi="Gentium Book Basic"/>
          <w:bCs/>
          <w:sz w:val="28"/>
          <w:szCs w:val="28"/>
        </w:rPr>
        <w:t>俾於研討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會</w:t>
      </w:r>
      <w:r w:rsidR="004B540F" w:rsidRPr="00372664">
        <w:rPr>
          <w:rFonts w:ascii="Gentium Book Basic" w:eastAsia="標楷體" w:hAnsi="Gentium Book Basic"/>
          <w:bCs/>
          <w:sz w:val="28"/>
          <w:szCs w:val="28"/>
        </w:rPr>
        <w:t>綜合討論</w:t>
      </w:r>
      <w:r w:rsidR="006C3E48" w:rsidRPr="00372664">
        <w:rPr>
          <w:rFonts w:ascii="Gentium Book Basic" w:eastAsia="標楷體" w:hAnsi="Gentium Book Basic"/>
          <w:bCs/>
          <w:sz w:val="28"/>
          <w:szCs w:val="28"/>
        </w:rPr>
        <w:t>中回答、討論。</w:t>
      </w:r>
    </w:p>
    <w:p w14:paraId="596D3E4C" w14:textId="2DF81D48" w:rsidR="00EB6479" w:rsidRPr="007C6189" w:rsidRDefault="00EB6479" w:rsidP="00EB6479">
      <w:pPr>
        <w:adjustRightInd w:val="0"/>
        <w:snapToGrid w:val="0"/>
        <w:spacing w:beforeLines="50" w:before="180" w:afterLines="50" w:after="180" w:line="0" w:lineRule="atLeast"/>
        <w:jc w:val="center"/>
        <w:rPr>
          <w:rFonts w:ascii="Gentium Book Basic" w:eastAsia="標楷體" w:hAnsi="Gentium Book Basic"/>
          <w:b/>
          <w:sz w:val="44"/>
          <w:szCs w:val="44"/>
        </w:rPr>
      </w:pPr>
      <w:r>
        <w:rPr>
          <w:rFonts w:ascii="Gentium Book Basic" w:eastAsia="標楷體" w:hAnsi="Gentium Book Basic"/>
          <w:bCs/>
          <w:szCs w:val="24"/>
        </w:rPr>
        <w:br w:type="page"/>
      </w:r>
      <w:r w:rsidR="00F82DAF" w:rsidRPr="00F82DAF">
        <w:rPr>
          <w:rFonts w:ascii="Gentium Book Basic" w:eastAsia="標楷體" w:hAnsi="Gentium Book Basic" w:hint="eastAsia"/>
          <w:b/>
          <w:sz w:val="44"/>
          <w:szCs w:val="44"/>
        </w:rPr>
        <w:lastRenderedPageBreak/>
        <w:t>115</w:t>
      </w:r>
      <w:r w:rsidR="00F82DAF" w:rsidRPr="00F82DAF">
        <w:rPr>
          <w:rFonts w:ascii="Gentium Book Basic" w:eastAsia="標楷體" w:hAnsi="Gentium Book Basic" w:hint="eastAsia"/>
          <w:b/>
          <w:sz w:val="44"/>
          <w:szCs w:val="44"/>
        </w:rPr>
        <w:t>年度</w:t>
      </w:r>
      <w:r w:rsidR="00F82DAF" w:rsidRPr="00F82DAF">
        <w:rPr>
          <w:rFonts w:ascii="Gentium Book Basic" w:eastAsia="標楷體" w:hAnsi="Gentium Book Basic" w:hint="eastAsia"/>
          <w:b/>
          <w:sz w:val="44"/>
          <w:szCs w:val="44"/>
        </w:rPr>
        <w:t>ESG</w:t>
      </w:r>
      <w:r w:rsidR="00F82DAF" w:rsidRPr="00F82DAF">
        <w:rPr>
          <w:rFonts w:ascii="Gentium Book Basic" w:eastAsia="標楷體" w:hAnsi="Gentium Book Basic" w:hint="eastAsia"/>
          <w:b/>
          <w:sz w:val="44"/>
          <w:szCs w:val="44"/>
        </w:rPr>
        <w:t>浪潮下的醫藥協同研討會</w:t>
      </w:r>
      <w:r w:rsidRPr="007C6189">
        <w:rPr>
          <w:rFonts w:ascii="Gentium Book Basic" w:eastAsia="標楷體" w:hAnsi="Gentium Book Basic"/>
          <w:b/>
          <w:sz w:val="44"/>
          <w:szCs w:val="44"/>
        </w:rPr>
        <w:t xml:space="preserve"> </w:t>
      </w:r>
      <w:r w:rsidRPr="007C6189">
        <w:rPr>
          <w:rFonts w:ascii="Gentium Book Basic" w:eastAsia="標楷體" w:hAnsi="Gentium Book Basic"/>
          <w:b/>
          <w:sz w:val="44"/>
          <w:szCs w:val="44"/>
          <w:u w:val="double"/>
        </w:rPr>
        <w:t>報名表</w:t>
      </w:r>
    </w:p>
    <w:p w14:paraId="4EFBC326" w14:textId="77777777" w:rsidR="00EB6479" w:rsidRPr="00D23B46" w:rsidRDefault="00EB6479" w:rsidP="00EB6479">
      <w:pPr>
        <w:adjustRightInd w:val="0"/>
        <w:snapToGrid w:val="0"/>
        <w:spacing w:before="240" w:line="300" w:lineRule="auto"/>
        <w:ind w:right="-595" w:firstLineChars="50" w:firstLine="140"/>
        <w:rPr>
          <w:rFonts w:ascii="Gentium Book Basic" w:eastAsia="標楷體" w:hAnsi="Gentium Book Basic"/>
          <w:bCs/>
          <w:sz w:val="28"/>
          <w:szCs w:val="28"/>
          <w:u w:val="single"/>
        </w:rPr>
      </w:pPr>
      <w:r w:rsidRPr="00D23B46">
        <w:rPr>
          <w:rFonts w:ascii="Gentium Book Basic" w:eastAsia="標楷體" w:hAnsi="Gentium Book Basic"/>
          <w:bCs/>
          <w:sz w:val="28"/>
          <w:szCs w:val="28"/>
        </w:rPr>
        <w:t>公司名稱：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                               </w:t>
      </w:r>
    </w:p>
    <w:p w14:paraId="2B7A64F8" w14:textId="77777777" w:rsidR="00EB6479" w:rsidRDefault="00EB6479" w:rsidP="00EB6479">
      <w:pPr>
        <w:adjustRightInd w:val="0"/>
        <w:snapToGrid w:val="0"/>
        <w:spacing w:line="300" w:lineRule="auto"/>
        <w:ind w:right="-595" w:firstLineChars="50" w:firstLine="140"/>
        <w:rPr>
          <w:rFonts w:ascii="Gentium Book Basic" w:eastAsia="標楷體" w:hAnsi="Gentium Book Basic"/>
          <w:bCs/>
          <w:sz w:val="28"/>
          <w:szCs w:val="28"/>
          <w:u w:val="single"/>
        </w:rPr>
      </w:pPr>
      <w:r w:rsidRPr="00D23B46">
        <w:rPr>
          <w:rFonts w:ascii="Gentium Book Basic" w:eastAsia="標楷體" w:hAnsi="Gentium Book Basic"/>
          <w:bCs/>
          <w:sz w:val="28"/>
          <w:szCs w:val="28"/>
        </w:rPr>
        <w:t>收據抬頭：</w:t>
      </w:r>
      <w:r w:rsidRPr="00CE6A52">
        <w:rPr>
          <w:rFonts w:ascii="Gentium Book Basic" w:eastAsia="標楷體" w:hAnsi="Gentium Book Basic"/>
          <w:bCs/>
          <w:sz w:val="48"/>
          <w:szCs w:val="48"/>
        </w:rPr>
        <w:t>□</w:t>
      </w:r>
      <w:r w:rsidRPr="00D23B46">
        <w:rPr>
          <w:rFonts w:ascii="Gentium Book Basic" w:eastAsia="標楷體" w:hAnsi="Gentium Book Basic"/>
          <w:bCs/>
          <w:sz w:val="28"/>
          <w:szCs w:val="28"/>
        </w:rPr>
        <w:t>同上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                         </w:t>
      </w:r>
    </w:p>
    <w:p w14:paraId="3CDEC71C" w14:textId="1FF66835" w:rsidR="00EB6479" w:rsidRPr="00D23B46" w:rsidRDefault="00EB6479" w:rsidP="00C31EDF">
      <w:pPr>
        <w:adjustRightInd w:val="0"/>
        <w:snapToGrid w:val="0"/>
        <w:spacing w:beforeLines="25" w:before="90" w:line="300" w:lineRule="atLeast"/>
        <w:ind w:leftChars="-50" w:left="-120" w:right="-595" w:firstLineChars="100" w:firstLine="280"/>
        <w:rPr>
          <w:rFonts w:ascii="Gentium Book Basic" w:eastAsia="標楷體" w:hAnsi="Gentium Book Basic"/>
          <w:bCs/>
          <w:sz w:val="28"/>
          <w:szCs w:val="28"/>
          <w:u w:val="single"/>
        </w:rPr>
      </w:pPr>
      <w:r w:rsidRPr="00D23B46">
        <w:rPr>
          <w:rFonts w:ascii="Gentium Book Basic" w:eastAsia="標楷體" w:hAnsi="Gentium Book Basic"/>
          <w:bCs/>
          <w:sz w:val="28"/>
          <w:szCs w:val="28"/>
        </w:rPr>
        <w:t>參加人員</w:t>
      </w:r>
      <w:r w:rsidR="00CE6A52">
        <w:rPr>
          <w:rFonts w:ascii="Gentium Book Basic" w:eastAsia="標楷體" w:hAnsi="Gentium Book Basic" w:hint="eastAsia"/>
          <w:bCs/>
          <w:sz w:val="28"/>
          <w:szCs w:val="28"/>
        </w:rPr>
        <w:t>姓名</w:t>
      </w:r>
      <w:r w:rsidRPr="00D23B46">
        <w:rPr>
          <w:rFonts w:ascii="Gentium Book Basic" w:eastAsia="標楷體" w:hAnsi="Gentium Book Basic"/>
          <w:bCs/>
          <w:sz w:val="28"/>
          <w:szCs w:val="28"/>
        </w:rPr>
        <w:t>：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</w:t>
      </w:r>
      <w:r w:rsidR="00CE6A52">
        <w:rPr>
          <w:rFonts w:ascii="Gentium Book Basic" w:eastAsia="標楷體" w:hAnsi="Gentium Book Basic" w:hint="eastAsia"/>
          <w:bCs/>
          <w:sz w:val="28"/>
          <w:szCs w:val="28"/>
          <w:u w:val="single"/>
        </w:rPr>
        <w:t>手機</w:t>
      </w:r>
      <w:r w:rsidR="00CE6A52">
        <w:rPr>
          <w:rFonts w:ascii="Gentium Book Basic" w:eastAsia="標楷體" w:hAnsi="Gentium Book Basic" w:hint="eastAsia"/>
          <w:bCs/>
          <w:sz w:val="28"/>
          <w:szCs w:val="28"/>
          <w:u w:val="single"/>
        </w:rPr>
        <w:t>: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     </w:t>
      </w:r>
    </w:p>
    <w:p w14:paraId="49894ED8" w14:textId="446E6615" w:rsidR="00EB6479" w:rsidRPr="00D23B46" w:rsidRDefault="00EB6479" w:rsidP="00C31EDF">
      <w:pPr>
        <w:adjustRightInd w:val="0"/>
        <w:snapToGrid w:val="0"/>
        <w:spacing w:beforeLines="50" w:before="180" w:line="300" w:lineRule="atLeast"/>
        <w:ind w:right="-595" w:firstLineChars="50" w:firstLine="140"/>
        <w:rPr>
          <w:rFonts w:ascii="Gentium Book Basic" w:eastAsia="標楷體" w:hAnsi="Gentium Book Basic"/>
          <w:bCs/>
          <w:sz w:val="28"/>
          <w:szCs w:val="28"/>
          <w:u w:val="single"/>
        </w:rPr>
      </w:pPr>
      <w:r w:rsidRPr="00D23B46">
        <w:rPr>
          <w:rFonts w:ascii="Gentium Book Basic" w:eastAsia="標楷體" w:hAnsi="Gentium Book Basic"/>
          <w:bCs/>
          <w:sz w:val="28"/>
          <w:szCs w:val="28"/>
        </w:rPr>
        <w:t>參加人員</w:t>
      </w:r>
      <w:r w:rsidR="00CE6A52">
        <w:rPr>
          <w:rFonts w:ascii="Gentium Book Basic" w:eastAsia="標楷體" w:hAnsi="Gentium Book Basic" w:hint="eastAsia"/>
          <w:bCs/>
          <w:sz w:val="28"/>
          <w:szCs w:val="28"/>
        </w:rPr>
        <w:t>姓名</w:t>
      </w:r>
      <w:r w:rsidRPr="00D23B46">
        <w:rPr>
          <w:rFonts w:ascii="Gentium Book Basic" w:eastAsia="標楷體" w:hAnsi="Gentium Book Basic"/>
          <w:bCs/>
          <w:sz w:val="28"/>
          <w:szCs w:val="28"/>
        </w:rPr>
        <w:t>：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</w:t>
      </w:r>
      <w:r w:rsidR="00CE6A52">
        <w:rPr>
          <w:rFonts w:ascii="Gentium Book Basic" w:eastAsia="標楷體" w:hAnsi="Gentium Book Basic" w:hint="eastAsia"/>
          <w:bCs/>
          <w:sz w:val="28"/>
          <w:szCs w:val="28"/>
          <w:u w:val="single"/>
        </w:rPr>
        <w:t>手機</w:t>
      </w:r>
      <w:r w:rsidR="00CE6A52">
        <w:rPr>
          <w:rFonts w:ascii="Gentium Book Basic" w:eastAsia="標楷體" w:hAnsi="Gentium Book Basic" w:hint="eastAsia"/>
          <w:bCs/>
          <w:sz w:val="28"/>
          <w:szCs w:val="28"/>
          <w:u w:val="single"/>
        </w:rPr>
        <w:t>:</w:t>
      </w:r>
      <w:r w:rsidRPr="00D23B46">
        <w:rPr>
          <w:rFonts w:ascii="Gentium Book Basic" w:eastAsia="標楷體" w:hAnsi="Gentium Book Basic"/>
          <w:bCs/>
          <w:sz w:val="28"/>
          <w:szCs w:val="28"/>
          <w:u w:val="single"/>
        </w:rPr>
        <w:t xml:space="preserve">                       </w:t>
      </w:r>
    </w:p>
    <w:tbl>
      <w:tblPr>
        <w:tblW w:w="9072" w:type="dxa"/>
        <w:tblInd w:w="142" w:type="dxa"/>
        <w:tblLook w:val="00A0" w:firstRow="1" w:lastRow="0" w:firstColumn="1" w:lastColumn="0" w:noHBand="0" w:noVBand="0"/>
      </w:tblPr>
      <w:tblGrid>
        <w:gridCol w:w="9072"/>
      </w:tblGrid>
      <w:tr w:rsidR="00EB6479" w:rsidRPr="00D23B46" w14:paraId="3AA08B91" w14:textId="77777777" w:rsidTr="00020E12">
        <w:trPr>
          <w:trHeight w:val="1117"/>
        </w:trPr>
        <w:tc>
          <w:tcPr>
            <w:tcW w:w="9072" w:type="dxa"/>
          </w:tcPr>
          <w:p w14:paraId="33A29C3F" w14:textId="7C680037" w:rsidR="00EB6479" w:rsidRPr="00682EAE" w:rsidRDefault="00EB6479" w:rsidP="00CE6A52">
            <w:pPr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</w:rPr>
            </w:pPr>
            <w:r w:rsidRPr="00682EA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費用：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每人</w:t>
            </w:r>
            <w:r w:rsidR="00F82DA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 w:rsidR="0078382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0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00 元/即日起至</w:t>
            </w:r>
            <w:r w:rsidR="00F82DA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月9日</w:t>
            </w:r>
            <w:r w:rsidR="00612C0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(W5)</w:t>
            </w:r>
            <w:bookmarkStart w:id="1" w:name="_Hlk193887367"/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下班前報名</w:t>
            </w:r>
            <w:r w:rsidR="00612C0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並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繳費</w:t>
            </w:r>
            <w:r w:rsidR="00612C0A"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完成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者</w:t>
            </w:r>
            <w:bookmarkEnd w:id="1"/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。</w:t>
            </w:r>
          </w:p>
          <w:p w14:paraId="3A8AF5D2" w14:textId="4BC21EDB" w:rsidR="00EB6479" w:rsidRDefault="00EB6479" w:rsidP="00C31EDF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</w:rPr>
            </w:pP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     </w:t>
            </w:r>
            <w:r w:rsidR="00F82DA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月</w:t>
            </w:r>
            <w:r w:rsidR="006E7ED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10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日(</w:t>
            </w:r>
            <w:r w:rsidR="00612C0A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W6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)以後及</w:t>
            </w:r>
            <w:r w:rsidR="0057574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當日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現場報名繳費者每人 </w:t>
            </w:r>
            <w:r w:rsidR="00F82DA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 w:rsidR="0078382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2</w:t>
            </w:r>
            <w:r w:rsidRPr="00682EA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00元。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C31EDF" w14:paraId="0C3CC505" w14:textId="77777777" w:rsidTr="00C31EDF">
              <w:tc>
                <w:tcPr>
                  <w:tcW w:w="8841" w:type="dxa"/>
                </w:tcPr>
                <w:p w14:paraId="784AC7BB" w14:textId="77777777" w:rsidR="00C31EDF" w:rsidRPr="00C31EDF" w:rsidRDefault="00C31EDF" w:rsidP="00C31EDF">
                  <w:pPr>
                    <w:adjustRightInd w:val="0"/>
                    <w:snapToGrid w:val="0"/>
                    <w:spacing w:beforeLines="50" w:before="180" w:line="240" w:lineRule="atLeast"/>
                    <w:rPr>
                      <w:rFonts w:ascii="Gentium Book Basic" w:eastAsia="標楷體" w:hAnsi="Gentium Book Basic"/>
                      <w:b/>
                      <w:bCs/>
                      <w:sz w:val="28"/>
                      <w:szCs w:val="28"/>
                    </w:rPr>
                  </w:pP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匯款銀行：第一商業銀行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吉林分行</w:t>
                  </w:r>
                </w:p>
                <w:p w14:paraId="67DD53FB" w14:textId="77777777" w:rsidR="00C31EDF" w:rsidRPr="00C31EDF" w:rsidRDefault="00C31EDF" w:rsidP="00C31EDF">
                  <w:pPr>
                    <w:adjustRightInd w:val="0"/>
                    <w:snapToGrid w:val="0"/>
                    <w:spacing w:beforeLines="50" w:before="180" w:line="240" w:lineRule="atLeast"/>
                    <w:rPr>
                      <w:rFonts w:ascii="Gentium Book Basic" w:eastAsia="標楷體" w:hAnsi="Gentium Book Basic"/>
                      <w:b/>
                      <w:bCs/>
                      <w:sz w:val="28"/>
                      <w:szCs w:val="28"/>
                    </w:rPr>
                  </w:pP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戶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名：台北市西藥代理商業同業公會</w:t>
                  </w:r>
                </w:p>
                <w:p w14:paraId="78FC9067" w14:textId="30EBB88C" w:rsidR="00C31EDF" w:rsidRDefault="00C31EDF" w:rsidP="00C31EDF">
                  <w:pPr>
                    <w:adjustRightInd w:val="0"/>
                    <w:snapToGrid w:val="0"/>
                    <w:spacing w:beforeLines="50" w:before="180" w:line="240" w:lineRule="atLeast"/>
                    <w:rPr>
                      <w:rFonts w:ascii="Gentium Book Basic" w:eastAsia="標楷體" w:hAnsi="Gentium Book Basic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帳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 xml:space="preserve">　號：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159-10-022267 (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共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11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碼</w:t>
                  </w:r>
                  <w:r w:rsidRPr="00C31EDF">
                    <w:rPr>
                      <w:rFonts w:ascii="Gentium Book Basic" w:eastAsia="標楷體" w:hAnsi="Gentium Book Basic" w:hint="eastAsia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0050E652" w14:textId="30B7B7C5" w:rsidR="00C31EDF" w:rsidRPr="006377A7" w:rsidRDefault="00C31EDF" w:rsidP="00020E12">
            <w:pPr>
              <w:adjustRightInd w:val="0"/>
              <w:snapToGrid w:val="0"/>
              <w:spacing w:beforeLines="50" w:before="180" w:line="240" w:lineRule="atLeast"/>
              <w:rPr>
                <w:rFonts w:ascii="Gentium Book Basic" w:eastAsia="標楷體" w:hAnsi="Gentium Book Basic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EB6479" w:rsidRPr="0049100A" w14:paraId="593C068B" w14:textId="77777777" w:rsidTr="00020E12">
        <w:trPr>
          <w:trHeight w:val="2134"/>
        </w:trPr>
        <w:tc>
          <w:tcPr>
            <w:tcW w:w="9072" w:type="dxa"/>
          </w:tcPr>
          <w:p w14:paraId="15F06F63" w14:textId="3A6293CC" w:rsidR="00EB6479" w:rsidRPr="0049100A" w:rsidRDefault="00EB6479" w:rsidP="00C31EDF">
            <w:pPr>
              <w:adjustRightInd w:val="0"/>
              <w:snapToGrid w:val="0"/>
              <w:spacing w:before="240" w:line="360" w:lineRule="auto"/>
              <w:ind w:right="-595"/>
              <w:rPr>
                <w:rFonts w:ascii="Gentium Book Basic" w:eastAsia="標楷體" w:hAnsi="Gentium Book Basic"/>
                <w:bCs/>
                <w:sz w:val="28"/>
                <w:szCs w:val="28"/>
              </w:rPr>
            </w:pPr>
            <w:r w:rsidRPr="0049100A">
              <w:rPr>
                <w:rFonts w:ascii="新細明體" w:hAnsi="新細明體" w:cs="新細明體" w:hint="eastAsia"/>
                <w:bCs/>
                <w:sz w:val="28"/>
                <w:szCs w:val="28"/>
              </w:rPr>
              <w:t>◎</w:t>
            </w:r>
            <w:r w:rsidRPr="0049100A">
              <w:rPr>
                <w:rFonts w:ascii="Gentium Book Basic" w:eastAsia="標楷體" w:hAnsi="Gentium Book Basic"/>
                <w:b/>
                <w:bCs/>
                <w:sz w:val="28"/>
                <w:szCs w:val="28"/>
              </w:rPr>
              <w:t>收據於研討會</w:t>
            </w:r>
            <w:r w:rsidRPr="0049100A">
              <w:rPr>
                <w:rFonts w:ascii="Gentium Book Basic" w:eastAsia="標楷體" w:hAnsi="Gentium Book Basic"/>
                <w:b/>
                <w:bCs/>
                <w:sz w:val="28"/>
                <w:szCs w:val="28"/>
              </w:rPr>
              <w:t>(11</w:t>
            </w:r>
            <w:r w:rsidR="00F82DAF"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5</w:t>
            </w:r>
            <w:r w:rsidRPr="0049100A">
              <w:rPr>
                <w:rFonts w:ascii="Gentium Book Basic" w:eastAsia="標楷體" w:hAnsi="Gentium Book Basic"/>
                <w:b/>
                <w:bCs/>
                <w:sz w:val="28"/>
                <w:szCs w:val="28"/>
              </w:rPr>
              <w:t>/</w:t>
            </w:r>
            <w:r w:rsidR="00F82DAF"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1</w:t>
            </w:r>
            <w:r w:rsidRPr="0049100A">
              <w:rPr>
                <w:rFonts w:ascii="Gentium Book Basic" w:eastAsia="標楷體" w:hAnsi="Gentium Book Basic"/>
                <w:b/>
                <w:bCs/>
                <w:sz w:val="28"/>
                <w:szCs w:val="28"/>
              </w:rPr>
              <w:t>/23)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報到時</w:t>
            </w:r>
            <w:r w:rsidRPr="0049100A">
              <w:rPr>
                <w:rFonts w:ascii="Gentium Book Basic" w:eastAsia="標楷體" w:hAnsi="Gentium Book Basic"/>
                <w:b/>
                <w:bCs/>
                <w:sz w:val="28"/>
                <w:szCs w:val="28"/>
              </w:rPr>
              <w:t>統一發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出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,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敬請記得領取並</w:t>
            </w:r>
            <w:r w:rsidR="00612C0A"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請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核對內容</w:t>
            </w:r>
            <w:r w:rsidRPr="0049100A">
              <w:rPr>
                <w:rFonts w:ascii="Gentium Book Basic" w:eastAsia="標楷體" w:hAnsi="Gentium Book Basic" w:hint="eastAsia"/>
                <w:b/>
                <w:bCs/>
                <w:sz w:val="28"/>
                <w:szCs w:val="28"/>
              </w:rPr>
              <w:t>.</w:t>
            </w:r>
          </w:p>
          <w:p w14:paraId="43EDF5D7" w14:textId="77777777" w:rsidR="00EB6479" w:rsidRPr="0049100A" w:rsidRDefault="00EB6479" w:rsidP="00020E12">
            <w:pPr>
              <w:adjustRightInd w:val="0"/>
              <w:snapToGrid w:val="0"/>
              <w:spacing w:after="240" w:line="240" w:lineRule="atLeast"/>
              <w:ind w:right="-595"/>
              <w:rPr>
                <w:rFonts w:ascii="Gentium Book Basic" w:eastAsia="標楷體" w:hAnsi="Gentium Book Basic"/>
                <w:bCs/>
                <w:sz w:val="28"/>
                <w:szCs w:val="28"/>
              </w:rPr>
            </w:pP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匯款人：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______________________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  <w:u w:val="single"/>
              </w:rPr>
              <w:t xml:space="preserve">        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______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  <w:u w:val="single"/>
              </w:rPr>
              <w:t xml:space="preserve">  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 xml:space="preserve">__  </w:t>
            </w:r>
          </w:p>
          <w:p w14:paraId="1AFD20E2" w14:textId="77777777" w:rsidR="00EB6479" w:rsidRPr="0049100A" w:rsidRDefault="00EB6479" w:rsidP="00020E12">
            <w:pPr>
              <w:adjustRightInd w:val="0"/>
              <w:snapToGrid w:val="0"/>
              <w:spacing w:after="240" w:line="240" w:lineRule="atLeast"/>
              <w:ind w:right="-595"/>
              <w:rPr>
                <w:rFonts w:ascii="Gentium Book Basic" w:eastAsia="標楷體" w:hAnsi="Gentium Book Basic"/>
                <w:bCs/>
                <w:sz w:val="28"/>
                <w:szCs w:val="28"/>
              </w:rPr>
            </w:pP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公司名稱：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______________________________________</w:t>
            </w:r>
          </w:p>
          <w:p w14:paraId="7BE34787" w14:textId="77777777" w:rsidR="00EB6479" w:rsidRPr="0049100A" w:rsidRDefault="00EB6479" w:rsidP="00020E12">
            <w:pPr>
              <w:adjustRightInd w:val="0"/>
              <w:snapToGrid w:val="0"/>
              <w:spacing w:after="240" w:line="240" w:lineRule="atLeast"/>
              <w:ind w:right="-595"/>
              <w:rPr>
                <w:rFonts w:ascii="Gentium Book Basic" w:eastAsia="標楷體" w:hAnsi="Gentium Book Basic"/>
                <w:bCs/>
                <w:sz w:val="32"/>
                <w:szCs w:val="32"/>
              </w:rPr>
            </w:pPr>
            <w:r w:rsidRPr="0049100A">
              <w:rPr>
                <w:rFonts w:ascii="Gentium Book Basic" w:eastAsia="標楷體" w:hAnsi="Gentium Book Basic" w:hint="eastAsia"/>
                <w:bCs/>
                <w:sz w:val="28"/>
                <w:szCs w:val="28"/>
              </w:rPr>
              <w:t>公司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電話：</w:t>
            </w:r>
            <w:r w:rsidRPr="0049100A">
              <w:rPr>
                <w:rFonts w:ascii="Gentium Book Basic" w:eastAsia="標楷體" w:hAnsi="Gentium Book Basic"/>
                <w:bCs/>
                <w:sz w:val="28"/>
                <w:szCs w:val="28"/>
              </w:rPr>
              <w:t>______________________________________</w:t>
            </w:r>
          </w:p>
        </w:tc>
      </w:tr>
    </w:tbl>
    <w:p w14:paraId="6ED3F01D" w14:textId="63F47313" w:rsidR="00EB6479" w:rsidRPr="0049100A" w:rsidRDefault="00EB6479" w:rsidP="00F108A5">
      <w:pPr>
        <w:adjustRightInd w:val="0"/>
        <w:snapToGrid w:val="0"/>
        <w:ind w:rightChars="-118" w:right="-283"/>
        <w:jc w:val="both"/>
        <w:rPr>
          <w:rFonts w:eastAsia="標楷體"/>
          <w:sz w:val="28"/>
          <w:szCs w:val="28"/>
        </w:rPr>
      </w:pPr>
      <w:r w:rsidRPr="0049100A">
        <w:rPr>
          <w:rFonts w:eastAsia="標楷體" w:hint="eastAsia"/>
          <w:sz w:val="28"/>
          <w:szCs w:val="28"/>
        </w:rPr>
        <w:t>請將匯款單貼上</w:t>
      </w:r>
      <w:r w:rsidR="00F108A5" w:rsidRPr="0049100A">
        <w:rPr>
          <w:rFonts w:eastAsia="標楷體" w:hint="eastAsia"/>
          <w:sz w:val="28"/>
          <w:szCs w:val="28"/>
        </w:rPr>
        <w:t>或寫</w:t>
      </w:r>
      <w:r w:rsidR="00F108A5" w:rsidRPr="0049100A">
        <w:rPr>
          <w:rFonts w:eastAsia="標楷體" w:hint="eastAsia"/>
          <w:color w:val="FF0000"/>
          <w:sz w:val="28"/>
          <w:szCs w:val="28"/>
        </w:rPr>
        <w:t>後</w:t>
      </w:r>
      <w:r w:rsidR="00F108A5" w:rsidRPr="0049100A">
        <w:rPr>
          <w:rFonts w:eastAsia="標楷體" w:hint="eastAsia"/>
          <w:color w:val="FF0000"/>
          <w:sz w:val="28"/>
          <w:szCs w:val="28"/>
        </w:rPr>
        <w:t xml:space="preserve">5 </w:t>
      </w:r>
      <w:r w:rsidR="00F108A5" w:rsidRPr="0049100A">
        <w:rPr>
          <w:rFonts w:eastAsia="標楷體" w:hint="eastAsia"/>
          <w:color w:val="FF0000"/>
          <w:sz w:val="28"/>
          <w:szCs w:val="28"/>
        </w:rPr>
        <w:t>碼</w:t>
      </w:r>
      <w:r w:rsidRPr="0049100A">
        <w:rPr>
          <w:rFonts w:eastAsia="標楷體" w:hint="eastAsia"/>
          <w:sz w:val="28"/>
          <w:szCs w:val="28"/>
        </w:rPr>
        <w:t xml:space="preserve"> Fax:02-2507-0402</w:t>
      </w:r>
      <w:r w:rsidRPr="0049100A">
        <w:rPr>
          <w:rFonts w:eastAsia="標楷體" w:hint="eastAsia"/>
          <w:sz w:val="28"/>
          <w:szCs w:val="28"/>
        </w:rPr>
        <w:t>。</w:t>
      </w:r>
      <w:r w:rsidRPr="0049100A">
        <w:rPr>
          <w:rFonts w:eastAsia="標楷體" w:hint="eastAsia"/>
          <w:sz w:val="28"/>
          <w:szCs w:val="28"/>
        </w:rPr>
        <w:t>e-</w:t>
      </w:r>
      <w:r w:rsidRPr="0049100A">
        <w:rPr>
          <w:rFonts w:eastAsia="標楷體"/>
          <w:sz w:val="28"/>
          <w:szCs w:val="28"/>
        </w:rPr>
        <w:t>mail : tpada.aa@msa.hinet.net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EB6479" w:rsidRPr="00AE1E56" w14:paraId="74A75E2D" w14:textId="77777777" w:rsidTr="00020E12">
        <w:trPr>
          <w:trHeight w:val="3634"/>
        </w:trPr>
        <w:tc>
          <w:tcPr>
            <w:tcW w:w="90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AF7EC5" w14:textId="0E86C020" w:rsidR="00EB6479" w:rsidRPr="00F108A5" w:rsidRDefault="00F108A5" w:rsidP="00020E12">
            <w:pPr>
              <w:numPr>
                <w:ilvl w:val="0"/>
                <w:numId w:val="7"/>
              </w:numPr>
              <w:adjustRightInd w:val="0"/>
              <w:snapToGrid w:val="0"/>
              <w:spacing w:before="240" w:line="240" w:lineRule="atLeast"/>
              <w:ind w:left="357" w:right="-595" w:hanging="357"/>
              <w:rPr>
                <w:rFonts w:eastAsia="標楷體"/>
                <w:bCs/>
                <w:sz w:val="28"/>
                <w:szCs w:val="28"/>
              </w:rPr>
            </w:pPr>
            <w:r w:rsidRPr="00F108A5">
              <w:rPr>
                <w:rFonts w:eastAsia="標楷體" w:hAnsi="標楷體" w:hint="eastAsia"/>
                <w:bCs/>
                <w:sz w:val="28"/>
                <w:szCs w:val="28"/>
              </w:rPr>
              <w:t>(1)</w:t>
            </w:r>
            <w:r w:rsidR="00EB6479" w:rsidRPr="00F108A5">
              <w:rPr>
                <w:rFonts w:eastAsia="標楷體" w:hAnsi="標楷體"/>
                <w:bCs/>
                <w:sz w:val="28"/>
                <w:szCs w:val="28"/>
              </w:rPr>
              <w:t>電匯單據黏貼處</w:t>
            </w:r>
            <w:r w:rsidR="00EB6479" w:rsidRPr="00F108A5">
              <w:rPr>
                <w:rFonts w:eastAsia="標楷體" w:hAnsi="標楷體" w:hint="eastAsia"/>
                <w:bCs/>
                <w:sz w:val="28"/>
                <w:szCs w:val="28"/>
              </w:rPr>
              <w:t>或寫上</w:t>
            </w:r>
            <w:r w:rsidR="00EB6479" w:rsidRPr="00F108A5">
              <w:rPr>
                <w:rFonts w:eastAsia="標楷體" w:hAnsi="標楷體" w:hint="eastAsia"/>
                <w:bCs/>
                <w:sz w:val="28"/>
                <w:szCs w:val="28"/>
              </w:rPr>
              <w:t>A</w:t>
            </w:r>
            <w:r w:rsidR="00EB6479" w:rsidRPr="00F108A5">
              <w:rPr>
                <w:rFonts w:eastAsia="標楷體" w:hAnsi="標楷體"/>
                <w:bCs/>
                <w:sz w:val="28"/>
                <w:szCs w:val="28"/>
              </w:rPr>
              <w:t>TM</w:t>
            </w:r>
            <w:r w:rsidR="00EB6479" w:rsidRPr="00F108A5">
              <w:rPr>
                <w:rFonts w:eastAsia="標楷體" w:hAnsi="標楷體" w:hint="eastAsia"/>
                <w:bCs/>
                <w:sz w:val="28"/>
                <w:szCs w:val="28"/>
              </w:rPr>
              <w:t>轉帳</w:t>
            </w:r>
            <w:r w:rsidR="00EB6479" w:rsidRPr="00F108A5">
              <w:rPr>
                <w:rFonts w:eastAsia="標楷體" w:hAnsi="標楷體" w:hint="eastAsia"/>
                <w:bCs/>
                <w:color w:val="FF0000"/>
                <w:sz w:val="28"/>
                <w:szCs w:val="28"/>
              </w:rPr>
              <w:t>後</w:t>
            </w:r>
            <w:r w:rsidR="00EB6479" w:rsidRPr="00F108A5">
              <w:rPr>
                <w:rFonts w:eastAsia="標楷體" w:hAnsi="標楷體" w:hint="eastAsia"/>
                <w:bCs/>
                <w:color w:val="FF0000"/>
                <w:sz w:val="28"/>
                <w:szCs w:val="28"/>
              </w:rPr>
              <w:t>5</w:t>
            </w:r>
            <w:r w:rsidR="00EB6479" w:rsidRPr="00F108A5">
              <w:rPr>
                <w:rFonts w:eastAsia="標楷體" w:hAnsi="標楷體" w:hint="eastAsia"/>
                <w:bCs/>
                <w:color w:val="FF0000"/>
                <w:sz w:val="28"/>
                <w:szCs w:val="28"/>
              </w:rPr>
              <w:t>碼</w:t>
            </w:r>
          </w:p>
          <w:p w14:paraId="0E9F3DAF" w14:textId="4D64864A" w:rsidR="00EB6479" w:rsidRPr="00F108A5" w:rsidRDefault="00F108A5" w:rsidP="00F108A5">
            <w:pPr>
              <w:adjustRightInd w:val="0"/>
              <w:snapToGrid w:val="0"/>
              <w:spacing w:beforeLines="50" w:before="180" w:line="240" w:lineRule="atLeast"/>
              <w:ind w:left="357" w:right="-595"/>
              <w:rPr>
                <w:rFonts w:eastAsia="標楷體"/>
                <w:bCs/>
                <w:sz w:val="28"/>
                <w:szCs w:val="28"/>
              </w:rPr>
            </w:pPr>
            <w:r w:rsidRPr="00F108A5">
              <w:rPr>
                <w:rFonts w:eastAsia="標楷體" w:hint="eastAsia"/>
                <w:bCs/>
                <w:sz w:val="28"/>
                <w:szCs w:val="28"/>
              </w:rPr>
              <w:t>(2)</w:t>
            </w:r>
            <w:r w:rsidRPr="00F108A5">
              <w:rPr>
                <w:rFonts w:eastAsia="標楷體" w:hint="eastAsia"/>
                <w:bCs/>
                <w:sz w:val="28"/>
                <w:szCs w:val="28"/>
              </w:rPr>
              <w:t>收據內容要求：</w:t>
            </w:r>
            <w:r w:rsidR="00835808" w:rsidRPr="00BF5EF2">
              <w:rPr>
                <w:rFonts w:eastAsia="標楷體" w:hint="eastAsia"/>
                <w:bCs/>
                <w:sz w:val="28"/>
                <w:szCs w:val="28"/>
                <w:u w:val="single"/>
              </w:rPr>
              <w:t>例如</w:t>
            </w:r>
            <w:r w:rsidR="00A75D51" w:rsidRPr="00BF5EF2">
              <w:rPr>
                <w:rFonts w:eastAsia="標楷體" w:hint="eastAsia"/>
                <w:bCs/>
                <w:sz w:val="28"/>
                <w:szCs w:val="28"/>
                <w:u w:val="single"/>
              </w:rPr>
              <w:t>公</w:t>
            </w:r>
            <w:r w:rsidR="00A75D51" w:rsidRPr="00A75D51">
              <w:rPr>
                <w:rFonts w:eastAsia="標楷體" w:hint="eastAsia"/>
                <w:bCs/>
                <w:sz w:val="28"/>
                <w:szCs w:val="28"/>
                <w:u w:val="single"/>
              </w:rPr>
              <w:t>司</w:t>
            </w:r>
            <w:r w:rsidR="00835808" w:rsidRPr="00835808">
              <w:rPr>
                <w:rFonts w:eastAsia="標楷體" w:hint="eastAsia"/>
                <w:bCs/>
                <w:sz w:val="28"/>
                <w:szCs w:val="28"/>
                <w:u w:val="single"/>
              </w:rPr>
              <w:t>多人參加請各別開立</w:t>
            </w:r>
            <w:r w:rsidRPr="00F108A5">
              <w:rPr>
                <w:rFonts w:eastAsia="標楷體" w:hint="eastAsia"/>
                <w:bCs/>
                <w:sz w:val="28"/>
                <w:szCs w:val="28"/>
              </w:rPr>
              <w:t>___________</w:t>
            </w:r>
          </w:p>
          <w:p w14:paraId="0E0E2E8E" w14:textId="11AB2237" w:rsidR="00EB6479" w:rsidRPr="0004505F" w:rsidRDefault="00BF5EF2" w:rsidP="00BF5EF2">
            <w:pPr>
              <w:adjustRightInd w:val="0"/>
              <w:snapToGrid w:val="0"/>
              <w:spacing w:beforeLines="50" w:before="180"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　　　　　　　　　</w:t>
            </w:r>
            <w:r>
              <w:rPr>
                <w:rFonts w:eastAsia="標楷體" w:hint="eastAsia"/>
                <w:bCs/>
                <w:sz w:val="28"/>
                <w:szCs w:val="28"/>
              </w:rPr>
              <w:t>___________________________________</w:t>
            </w:r>
          </w:p>
          <w:p w14:paraId="511CB81B" w14:textId="77777777" w:rsidR="00EB6479" w:rsidRPr="00AE1E56" w:rsidRDefault="00EB6479" w:rsidP="00BF5EF2">
            <w:pPr>
              <w:adjustRightInd w:val="0"/>
              <w:snapToGrid w:val="0"/>
              <w:spacing w:beforeLines="50" w:before="180"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55CFB854" w14:textId="77777777" w:rsidR="00EB6479" w:rsidRPr="00AE1E56" w:rsidRDefault="00EB6479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1CDF4429" w14:textId="77777777" w:rsidR="00EB6479" w:rsidRPr="00AE1E56" w:rsidRDefault="00EB6479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3C46A3F9" w14:textId="77777777" w:rsidR="00EB6479" w:rsidRDefault="00EB6479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71BE20DE" w14:textId="77777777" w:rsidR="00CE6A52" w:rsidRPr="00AE1E56" w:rsidRDefault="00CE6A52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05603207" w14:textId="77777777" w:rsidR="00EB6479" w:rsidRDefault="00EB6479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566BE153" w14:textId="77777777" w:rsidR="00EB6479" w:rsidRDefault="00EB6479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5CDCA7BB" w14:textId="77777777" w:rsidR="00084A53" w:rsidRDefault="00084A53" w:rsidP="00020E12">
            <w:pPr>
              <w:adjustRightInd w:val="0"/>
              <w:snapToGrid w:val="0"/>
              <w:spacing w:line="240" w:lineRule="atLeast"/>
              <w:ind w:right="-595"/>
              <w:rPr>
                <w:rFonts w:eastAsia="標楷體"/>
                <w:bCs/>
                <w:sz w:val="28"/>
                <w:szCs w:val="28"/>
              </w:rPr>
            </w:pPr>
          </w:p>
          <w:p w14:paraId="03B0227E" w14:textId="77777777" w:rsidR="00EB6479" w:rsidRDefault="00EB6479" w:rsidP="00020E12">
            <w:pPr>
              <w:adjustRightInd w:val="0"/>
              <w:snapToGrid w:val="0"/>
              <w:spacing w:line="200" w:lineRule="atLeast"/>
              <w:ind w:right="-595"/>
              <w:rPr>
                <w:rFonts w:eastAsia="標楷體"/>
              </w:rPr>
            </w:pPr>
          </w:p>
          <w:p w14:paraId="1728007C" w14:textId="77777777" w:rsidR="00EB6479" w:rsidRPr="00AE1E56" w:rsidRDefault="00EB6479" w:rsidP="00020E12">
            <w:pPr>
              <w:adjustRightInd w:val="0"/>
              <w:snapToGrid w:val="0"/>
              <w:spacing w:line="200" w:lineRule="atLeast"/>
              <w:ind w:right="-595"/>
              <w:rPr>
                <w:rFonts w:eastAsia="標楷體"/>
              </w:rPr>
            </w:pPr>
          </w:p>
        </w:tc>
      </w:tr>
    </w:tbl>
    <w:p w14:paraId="7A6699A1" w14:textId="6DD1ECE4" w:rsidR="00CE6A52" w:rsidRDefault="00EB6479" w:rsidP="00D52560">
      <w:pPr>
        <w:adjustRightInd w:val="0"/>
        <w:snapToGrid w:val="0"/>
        <w:spacing w:beforeLines="50" w:before="180"/>
        <w:ind w:firstLineChars="100" w:firstLine="270"/>
        <w:jc w:val="both"/>
        <w:rPr>
          <w:rFonts w:ascii="Calibri" w:eastAsia="標楷體" w:hAnsi="Calibri"/>
          <w:bCs/>
          <w:sz w:val="27"/>
          <w:szCs w:val="27"/>
        </w:rPr>
      </w:pPr>
      <w:r>
        <w:rPr>
          <w:rFonts w:ascii="Calibri" w:eastAsia="標楷體" w:hAnsi="Calibri" w:hint="eastAsia"/>
          <w:bCs/>
          <w:sz w:val="27"/>
          <w:szCs w:val="27"/>
        </w:rPr>
        <w:t>如有疑問請洽</w:t>
      </w:r>
      <w:r w:rsidRPr="0004342F">
        <w:rPr>
          <w:rFonts w:ascii="Calibri" w:eastAsia="標楷體" w:hAnsi="Calibri" w:hint="eastAsia"/>
          <w:bCs/>
          <w:sz w:val="27"/>
          <w:szCs w:val="27"/>
        </w:rPr>
        <w:t>主辦單位聯絡人：李小姐</w:t>
      </w:r>
      <w:r w:rsidRPr="0004342F">
        <w:rPr>
          <w:rFonts w:ascii="Calibri" w:eastAsia="標楷體" w:hAnsi="Calibri" w:hint="eastAsia"/>
          <w:bCs/>
          <w:sz w:val="27"/>
          <w:szCs w:val="27"/>
        </w:rPr>
        <w:t xml:space="preserve">      </w:t>
      </w:r>
      <w:r w:rsidRPr="0004342F">
        <w:rPr>
          <w:rFonts w:ascii="Calibri" w:eastAsia="標楷體" w:hAnsi="Calibri" w:hint="eastAsia"/>
          <w:bCs/>
          <w:sz w:val="27"/>
          <w:szCs w:val="27"/>
        </w:rPr>
        <w:t>電話：</w:t>
      </w:r>
      <w:r w:rsidRPr="0004342F">
        <w:rPr>
          <w:rFonts w:ascii="Calibri" w:eastAsia="標楷體" w:hAnsi="Calibri" w:hint="eastAsia"/>
          <w:bCs/>
          <w:sz w:val="27"/>
          <w:szCs w:val="27"/>
        </w:rPr>
        <w:t>02-2500-6640</w:t>
      </w:r>
    </w:p>
    <w:p w14:paraId="252EF690" w14:textId="70AEBBC6" w:rsidR="00EB6479" w:rsidRPr="007C6189" w:rsidRDefault="00F82DAF" w:rsidP="00EB6479">
      <w:pPr>
        <w:adjustRightInd w:val="0"/>
        <w:snapToGrid w:val="0"/>
        <w:spacing w:beforeLines="50" w:before="180" w:afterLines="100" w:after="360" w:line="0" w:lineRule="atLeast"/>
        <w:jc w:val="center"/>
        <w:rPr>
          <w:rFonts w:ascii="Gentium Book Basic" w:eastAsia="標楷體" w:hAnsi="Gentium Book Basic"/>
          <w:b/>
          <w:sz w:val="44"/>
          <w:szCs w:val="44"/>
        </w:rPr>
      </w:pPr>
      <w:r w:rsidRPr="00F82DAF">
        <w:rPr>
          <w:rFonts w:ascii="Gentium Book Basic" w:eastAsia="標楷體" w:hAnsi="Gentium Book Basic" w:hint="eastAsia"/>
          <w:b/>
          <w:sz w:val="44"/>
          <w:szCs w:val="44"/>
        </w:rPr>
        <w:lastRenderedPageBreak/>
        <w:t>115</w:t>
      </w:r>
      <w:r w:rsidRPr="00F82DAF">
        <w:rPr>
          <w:rFonts w:ascii="Gentium Book Basic" w:eastAsia="標楷體" w:hAnsi="Gentium Book Basic" w:hint="eastAsia"/>
          <w:b/>
          <w:sz w:val="44"/>
          <w:szCs w:val="44"/>
        </w:rPr>
        <w:t>年度</w:t>
      </w:r>
      <w:r w:rsidRPr="00F82DAF">
        <w:rPr>
          <w:rFonts w:ascii="Gentium Book Basic" w:eastAsia="標楷體" w:hAnsi="Gentium Book Basic" w:hint="eastAsia"/>
          <w:b/>
          <w:sz w:val="44"/>
          <w:szCs w:val="44"/>
        </w:rPr>
        <w:t>ESG</w:t>
      </w:r>
      <w:r w:rsidRPr="00F82DAF">
        <w:rPr>
          <w:rFonts w:ascii="Gentium Book Basic" w:eastAsia="標楷體" w:hAnsi="Gentium Book Basic" w:hint="eastAsia"/>
          <w:b/>
          <w:sz w:val="44"/>
          <w:szCs w:val="44"/>
        </w:rPr>
        <w:t>浪潮下的醫藥協同研討會</w:t>
      </w:r>
      <w:r w:rsidR="00EB6479" w:rsidRPr="007C6189">
        <w:rPr>
          <w:rFonts w:ascii="Gentium Book Basic" w:eastAsia="標楷體" w:hAnsi="Gentium Book Basic"/>
          <w:b/>
          <w:sz w:val="44"/>
          <w:szCs w:val="44"/>
        </w:rPr>
        <w:t xml:space="preserve"> </w:t>
      </w:r>
      <w:r w:rsidR="00EB6479" w:rsidRPr="007C6189">
        <w:rPr>
          <w:rFonts w:ascii="Gentium Book Basic" w:eastAsia="標楷體" w:hAnsi="Gentium Book Basic"/>
          <w:b/>
          <w:sz w:val="44"/>
          <w:szCs w:val="44"/>
          <w:u w:val="double"/>
        </w:rPr>
        <w:t>提案單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418"/>
        <w:gridCol w:w="2863"/>
      </w:tblGrid>
      <w:tr w:rsidR="00EB6479" w:rsidRPr="00D23B46" w14:paraId="4922F415" w14:textId="77777777" w:rsidTr="00020E12">
        <w:trPr>
          <w:trHeight w:val="812"/>
        </w:trPr>
        <w:tc>
          <w:tcPr>
            <w:tcW w:w="2235" w:type="dxa"/>
            <w:vAlign w:val="center"/>
          </w:tcPr>
          <w:p w14:paraId="15B5C0B1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提案公司</w:t>
            </w:r>
            <w:r w:rsidR="005D2DB0">
              <w:rPr>
                <w:rFonts w:ascii="Gentium Book Basic" w:eastAsia="標楷體" w:hAnsi="Gentium Book Basic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118" w:type="dxa"/>
            <w:vAlign w:val="center"/>
          </w:tcPr>
          <w:p w14:paraId="78ADF9A0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4E5939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提案人</w:t>
            </w:r>
          </w:p>
        </w:tc>
        <w:tc>
          <w:tcPr>
            <w:tcW w:w="2863" w:type="dxa"/>
            <w:vAlign w:val="center"/>
          </w:tcPr>
          <w:p w14:paraId="69C1C156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</w:p>
        </w:tc>
      </w:tr>
      <w:tr w:rsidR="00EB6479" w:rsidRPr="00D23B46" w14:paraId="5CA9F6FB" w14:textId="77777777" w:rsidTr="00020E12">
        <w:trPr>
          <w:trHeight w:val="812"/>
        </w:trPr>
        <w:tc>
          <w:tcPr>
            <w:tcW w:w="2235" w:type="dxa"/>
            <w:vAlign w:val="center"/>
          </w:tcPr>
          <w:p w14:paraId="5CFA9C6C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連絡電話及手機</w:t>
            </w:r>
          </w:p>
        </w:tc>
        <w:tc>
          <w:tcPr>
            <w:tcW w:w="3118" w:type="dxa"/>
            <w:vAlign w:val="center"/>
          </w:tcPr>
          <w:p w14:paraId="154FD06D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FB9C5F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CAAB9E3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</w:p>
        </w:tc>
      </w:tr>
      <w:tr w:rsidR="00EB6479" w:rsidRPr="00D23B46" w14:paraId="37301F8E" w14:textId="77777777" w:rsidTr="00020E12">
        <w:trPr>
          <w:trHeight w:val="3112"/>
        </w:trPr>
        <w:tc>
          <w:tcPr>
            <w:tcW w:w="2235" w:type="dxa"/>
            <w:vAlign w:val="center"/>
          </w:tcPr>
          <w:p w14:paraId="7F74D9E4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案</w:t>
            </w: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 xml:space="preserve">    </w:t>
            </w: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由</w:t>
            </w:r>
          </w:p>
        </w:tc>
        <w:tc>
          <w:tcPr>
            <w:tcW w:w="7399" w:type="dxa"/>
            <w:gridSpan w:val="3"/>
            <w:vAlign w:val="center"/>
          </w:tcPr>
          <w:p w14:paraId="40D7F072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</w:p>
        </w:tc>
      </w:tr>
      <w:tr w:rsidR="00EB6479" w:rsidRPr="00D23B46" w14:paraId="5E4CE0AE" w14:textId="77777777" w:rsidTr="00020E12">
        <w:trPr>
          <w:trHeight w:val="7439"/>
        </w:trPr>
        <w:tc>
          <w:tcPr>
            <w:tcW w:w="2235" w:type="dxa"/>
            <w:vAlign w:val="center"/>
          </w:tcPr>
          <w:p w14:paraId="4C3751C4" w14:textId="77777777" w:rsidR="00EB6479" w:rsidRPr="00D23B46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說</w:t>
            </w: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 xml:space="preserve">    </w:t>
            </w:r>
            <w:r w:rsidRPr="00D23B46">
              <w:rPr>
                <w:rFonts w:ascii="Gentium Book Basic" w:eastAsia="標楷體" w:hAnsi="Gentium Book Basic"/>
                <w:b/>
                <w:sz w:val="28"/>
                <w:szCs w:val="28"/>
              </w:rPr>
              <w:t>明</w:t>
            </w:r>
          </w:p>
        </w:tc>
        <w:tc>
          <w:tcPr>
            <w:tcW w:w="7399" w:type="dxa"/>
            <w:gridSpan w:val="3"/>
            <w:vAlign w:val="center"/>
          </w:tcPr>
          <w:p w14:paraId="0148BB7A" w14:textId="77777777" w:rsidR="00EB6479" w:rsidRPr="00682EAE" w:rsidRDefault="00EB6479" w:rsidP="00020E12">
            <w:pPr>
              <w:adjustRightInd w:val="0"/>
              <w:spacing w:line="0" w:lineRule="atLeast"/>
              <w:jc w:val="center"/>
              <w:rPr>
                <w:rFonts w:ascii="Gentium Book Basic" w:eastAsia="標楷體" w:hAnsi="Gentium Book Basic"/>
                <w:b/>
                <w:sz w:val="28"/>
                <w:szCs w:val="28"/>
              </w:rPr>
            </w:pPr>
            <w:r w:rsidRPr="00682EAE">
              <w:rPr>
                <w:rFonts w:ascii="Gentium Book Basic" w:eastAsia="標楷體" w:hAnsi="Gentium Book Basic"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4654573E" w14:textId="205F0627" w:rsidR="00EB6479" w:rsidRPr="00825CE8" w:rsidRDefault="00EB6479" w:rsidP="00EB6479">
      <w:pPr>
        <w:numPr>
          <w:ilvl w:val="0"/>
          <w:numId w:val="8"/>
        </w:numPr>
        <w:tabs>
          <w:tab w:val="clear" w:pos="360"/>
        </w:tabs>
        <w:adjustRightInd w:val="0"/>
        <w:snapToGrid w:val="0"/>
        <w:spacing w:beforeLines="20" w:before="72" w:line="300" w:lineRule="auto"/>
        <w:ind w:left="0" w:rightChars="-118" w:right="-283" w:hanging="284"/>
        <w:jc w:val="both"/>
        <w:rPr>
          <w:rFonts w:eastAsia="標楷體"/>
          <w:sz w:val="28"/>
          <w:szCs w:val="28"/>
          <w:highlight w:val="yellow"/>
        </w:rPr>
      </w:pPr>
      <w:r w:rsidRPr="00825CE8">
        <w:rPr>
          <w:rFonts w:eastAsia="標楷體"/>
          <w:sz w:val="28"/>
          <w:szCs w:val="28"/>
        </w:rPr>
        <w:t>對【</w:t>
      </w:r>
      <w:r w:rsidR="00F82DAF" w:rsidRPr="00F82DAF">
        <w:rPr>
          <w:rFonts w:eastAsia="標楷體" w:hint="eastAsia"/>
          <w:sz w:val="28"/>
          <w:szCs w:val="28"/>
        </w:rPr>
        <w:t>ESG</w:t>
      </w:r>
      <w:r w:rsidR="00F82DAF" w:rsidRPr="00F82DAF">
        <w:rPr>
          <w:rFonts w:eastAsia="標楷體" w:hint="eastAsia"/>
          <w:sz w:val="28"/>
          <w:szCs w:val="28"/>
        </w:rPr>
        <w:t>浪潮下的醫藥協同研討會</w:t>
      </w:r>
      <w:r w:rsidRPr="00825CE8">
        <w:rPr>
          <w:rFonts w:eastAsia="標楷體"/>
          <w:sz w:val="28"/>
          <w:szCs w:val="28"/>
        </w:rPr>
        <w:t>】有疑義或建議</w:t>
      </w:r>
      <w:r>
        <w:rPr>
          <w:rFonts w:eastAsia="標楷體" w:hint="eastAsia"/>
          <w:sz w:val="28"/>
          <w:szCs w:val="28"/>
        </w:rPr>
        <w:t>案</w:t>
      </w:r>
      <w:r w:rsidRPr="00825CE8">
        <w:rPr>
          <w:rFonts w:eastAsia="標楷體"/>
          <w:sz w:val="28"/>
          <w:szCs w:val="28"/>
        </w:rPr>
        <w:t>者</w:t>
      </w:r>
      <w:r w:rsidRPr="00825CE8">
        <w:rPr>
          <w:rFonts w:eastAsia="標楷體"/>
          <w:sz w:val="28"/>
          <w:szCs w:val="28"/>
          <w:highlight w:val="yellow"/>
        </w:rPr>
        <w:t>，</w:t>
      </w:r>
      <w:r>
        <w:rPr>
          <w:rFonts w:eastAsia="標楷體" w:hint="eastAsia"/>
          <w:sz w:val="28"/>
          <w:szCs w:val="28"/>
          <w:highlight w:val="yellow"/>
        </w:rPr>
        <w:t>敬</w:t>
      </w:r>
      <w:r w:rsidRPr="00825CE8">
        <w:rPr>
          <w:rFonts w:eastAsia="標楷體"/>
          <w:sz w:val="28"/>
          <w:szCs w:val="28"/>
          <w:highlight w:val="yellow"/>
        </w:rPr>
        <w:t>請於</w:t>
      </w: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11</w:t>
      </w:r>
      <w:r w:rsidR="00F82DAF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5</w:t>
      </w: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年</w:t>
      </w:r>
      <w:r w:rsidR="00F82DAF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1</w:t>
      </w: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月</w:t>
      </w:r>
      <w:r w:rsidR="00F82DAF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9</w:t>
      </w: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日</w:t>
      </w:r>
    </w:p>
    <w:p w14:paraId="2CA3B746" w14:textId="3ADB87C9" w:rsidR="00EB6479" w:rsidRDefault="00EB6479" w:rsidP="00EB6479">
      <w:pPr>
        <w:adjustRightInd w:val="0"/>
        <w:snapToGrid w:val="0"/>
        <w:spacing w:beforeLines="20" w:before="72" w:line="288" w:lineRule="auto"/>
        <w:ind w:rightChars="-118" w:right="-283"/>
        <w:jc w:val="both"/>
        <w:rPr>
          <w:rFonts w:eastAsia="標楷體"/>
          <w:sz w:val="28"/>
          <w:szCs w:val="28"/>
        </w:rPr>
      </w:pP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(</w:t>
      </w:r>
      <w:r w:rsidRPr="00825CE8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星期</w:t>
      </w:r>
      <w:r w:rsidR="00F82DAF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五</w:t>
      </w:r>
      <w:r w:rsidRPr="00825CE8">
        <w:rPr>
          <w:rFonts w:eastAsia="標楷體"/>
          <w:b/>
          <w:bCs/>
          <w:color w:val="FF0000"/>
          <w:sz w:val="28"/>
          <w:szCs w:val="28"/>
          <w:highlight w:val="yellow"/>
          <w:u w:val="single"/>
        </w:rPr>
        <w:t>)</w:t>
      </w:r>
      <w:r w:rsidRPr="00825CE8">
        <w:rPr>
          <w:rFonts w:eastAsia="標楷體" w:hint="eastAsia"/>
          <w:b/>
          <w:bCs/>
          <w:color w:val="FF0000"/>
          <w:sz w:val="28"/>
          <w:szCs w:val="28"/>
          <w:highlight w:val="yellow"/>
          <w:u w:val="single"/>
        </w:rPr>
        <w:t>前</w:t>
      </w:r>
      <w:r w:rsidRPr="00825CE8">
        <w:rPr>
          <w:rFonts w:eastAsia="標楷體"/>
          <w:sz w:val="28"/>
          <w:szCs w:val="28"/>
        </w:rPr>
        <w:t>將意見以</w:t>
      </w:r>
      <w:r w:rsidRPr="00825CE8">
        <w:rPr>
          <w:rFonts w:eastAsia="標楷體"/>
          <w:sz w:val="28"/>
          <w:szCs w:val="28"/>
        </w:rPr>
        <w:t>word</w:t>
      </w:r>
      <w:r w:rsidRPr="00825CE8">
        <w:rPr>
          <w:rFonts w:eastAsia="標楷體"/>
          <w:sz w:val="28"/>
          <w:szCs w:val="28"/>
        </w:rPr>
        <w:t>電子檔方式</w:t>
      </w:r>
      <w:r w:rsidRPr="00825CE8">
        <w:rPr>
          <w:rFonts w:eastAsia="標楷體"/>
          <w:sz w:val="28"/>
          <w:szCs w:val="28"/>
        </w:rPr>
        <w:t>e-mail</w:t>
      </w:r>
      <w:r w:rsidRPr="00825CE8">
        <w:rPr>
          <w:rFonts w:eastAsia="標楷體"/>
          <w:sz w:val="28"/>
          <w:szCs w:val="28"/>
        </w:rPr>
        <w:t>：</w:t>
      </w:r>
      <w:hyperlink r:id="rId9" w:history="1">
        <w:r w:rsidRPr="00825CE8">
          <w:rPr>
            <w:sz w:val="28"/>
            <w:szCs w:val="28"/>
          </w:rPr>
          <w:t>tpada.aa@msa.hinet.net</w:t>
        </w:r>
      </w:hyperlink>
      <w:r w:rsidRPr="00825CE8">
        <w:rPr>
          <w:rFonts w:eastAsia="標楷體"/>
          <w:sz w:val="28"/>
          <w:szCs w:val="28"/>
        </w:rPr>
        <w:t>，俾於研</w:t>
      </w:r>
    </w:p>
    <w:p w14:paraId="1FBAB26D" w14:textId="362F2F99" w:rsidR="00EB6479" w:rsidRPr="00114492" w:rsidRDefault="00EB6479" w:rsidP="00EB6479">
      <w:pPr>
        <w:adjustRightInd w:val="0"/>
        <w:snapToGrid w:val="0"/>
        <w:spacing w:beforeLines="20" w:before="72" w:line="300" w:lineRule="auto"/>
        <w:ind w:rightChars="-118" w:right="-283"/>
        <w:jc w:val="both"/>
        <w:rPr>
          <w:rFonts w:ascii="Calibri" w:eastAsia="標楷體" w:hAnsi="Calibri"/>
          <w:bCs/>
          <w:szCs w:val="24"/>
        </w:rPr>
      </w:pPr>
      <w:r w:rsidRPr="00825CE8">
        <w:rPr>
          <w:rFonts w:eastAsia="標楷體"/>
          <w:sz w:val="28"/>
          <w:szCs w:val="28"/>
        </w:rPr>
        <w:t>討會綜合討論中回答</w:t>
      </w:r>
      <w:r w:rsidR="00F82DAF">
        <w:rPr>
          <w:rFonts w:eastAsia="標楷體" w:hint="eastAsia"/>
          <w:sz w:val="28"/>
          <w:szCs w:val="28"/>
        </w:rPr>
        <w:t>，謝謝配合</w:t>
      </w:r>
      <w:r w:rsidRPr="00825CE8">
        <w:rPr>
          <w:rFonts w:eastAsia="標楷體" w:hint="eastAsia"/>
          <w:sz w:val="28"/>
          <w:szCs w:val="28"/>
        </w:rPr>
        <w:t>。</w:t>
      </w:r>
    </w:p>
    <w:p w14:paraId="585BC9B3" w14:textId="77777777" w:rsidR="00AA52CC" w:rsidRPr="00C61F0F" w:rsidRDefault="00AA52CC" w:rsidP="009D692F">
      <w:pPr>
        <w:adjustRightInd w:val="0"/>
        <w:snapToGrid w:val="0"/>
        <w:jc w:val="both"/>
        <w:rPr>
          <w:rFonts w:ascii="Gentium Book Basic" w:eastAsia="標楷體" w:hAnsi="Gentium Book Basic"/>
          <w:bCs/>
          <w:szCs w:val="24"/>
        </w:rPr>
      </w:pPr>
    </w:p>
    <w:sectPr w:rsidR="00AA52CC" w:rsidRPr="00C61F0F" w:rsidSect="002D1F91">
      <w:footerReference w:type="default" r:id="rId10"/>
      <w:pgSz w:w="11906" w:h="16838" w:code="9"/>
      <w:pgMar w:top="851" w:right="1274" w:bottom="709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3F29" w14:textId="77777777" w:rsidR="006D6614" w:rsidRDefault="006D6614">
      <w:r>
        <w:separator/>
      </w:r>
    </w:p>
  </w:endnote>
  <w:endnote w:type="continuationSeparator" w:id="0">
    <w:p w14:paraId="271F249D" w14:textId="77777777" w:rsidR="006D6614" w:rsidRDefault="006D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ntium Book Basic">
    <w:altName w:val="Calibri"/>
    <w:charset w:val="00"/>
    <w:family w:val="auto"/>
    <w:pitch w:val="variable"/>
    <w:sig w:usb0="00000001" w:usb1="5000204A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96FF" w14:textId="77777777" w:rsidR="00C21944" w:rsidRPr="000B5B36" w:rsidRDefault="00C21944" w:rsidP="000B5B36">
    <w:pPr>
      <w:pStyle w:val="a5"/>
      <w:jc w:val="center"/>
      <w:rPr>
        <w:rFonts w:eastAsia="標楷體"/>
        <w:sz w:val="22"/>
        <w:szCs w:val="22"/>
      </w:rPr>
    </w:pPr>
    <w:r w:rsidRPr="000B5B36">
      <w:rPr>
        <w:rFonts w:eastAsia="標楷體" w:hAnsi="標楷體"/>
        <w:kern w:val="0"/>
        <w:sz w:val="22"/>
        <w:szCs w:val="22"/>
      </w:rPr>
      <w:t>第</w:t>
    </w:r>
    <w:r w:rsidRPr="000B5B36">
      <w:rPr>
        <w:rFonts w:eastAsia="標楷體"/>
        <w:kern w:val="0"/>
        <w:sz w:val="22"/>
        <w:szCs w:val="22"/>
      </w:rPr>
      <w:t xml:space="preserve"> </w:t>
    </w:r>
    <w:r w:rsidRPr="000B5B36">
      <w:rPr>
        <w:rFonts w:eastAsia="標楷體"/>
        <w:kern w:val="0"/>
        <w:sz w:val="22"/>
        <w:szCs w:val="22"/>
      </w:rPr>
      <w:fldChar w:fldCharType="begin"/>
    </w:r>
    <w:r w:rsidRPr="000B5B36">
      <w:rPr>
        <w:rFonts w:eastAsia="標楷體"/>
        <w:kern w:val="0"/>
        <w:sz w:val="22"/>
        <w:szCs w:val="22"/>
      </w:rPr>
      <w:instrText xml:space="preserve"> PAGE </w:instrText>
    </w:r>
    <w:r w:rsidRPr="000B5B36">
      <w:rPr>
        <w:rFonts w:eastAsia="標楷體"/>
        <w:kern w:val="0"/>
        <w:sz w:val="22"/>
        <w:szCs w:val="22"/>
      </w:rPr>
      <w:fldChar w:fldCharType="separate"/>
    </w:r>
    <w:r w:rsidR="00694470">
      <w:rPr>
        <w:rFonts w:eastAsia="標楷體"/>
        <w:noProof/>
        <w:kern w:val="0"/>
        <w:sz w:val="22"/>
        <w:szCs w:val="22"/>
      </w:rPr>
      <w:t>1</w:t>
    </w:r>
    <w:r w:rsidRPr="000B5B36">
      <w:rPr>
        <w:rFonts w:eastAsia="標楷體"/>
        <w:kern w:val="0"/>
        <w:sz w:val="22"/>
        <w:szCs w:val="22"/>
      </w:rPr>
      <w:fldChar w:fldCharType="end"/>
    </w:r>
    <w:r w:rsidRPr="000B5B36">
      <w:rPr>
        <w:rFonts w:eastAsia="標楷體"/>
        <w:kern w:val="0"/>
        <w:sz w:val="22"/>
        <w:szCs w:val="22"/>
      </w:rPr>
      <w:t xml:space="preserve"> </w:t>
    </w:r>
    <w:r w:rsidRPr="000B5B36">
      <w:rPr>
        <w:rFonts w:eastAsia="標楷體" w:hAnsi="標楷體"/>
        <w:kern w:val="0"/>
        <w:sz w:val="22"/>
        <w:szCs w:val="22"/>
      </w:rPr>
      <w:t>頁，共</w:t>
    </w:r>
    <w:r w:rsidRPr="000B5B36">
      <w:rPr>
        <w:rFonts w:eastAsia="標楷體"/>
        <w:kern w:val="0"/>
        <w:sz w:val="22"/>
        <w:szCs w:val="22"/>
      </w:rPr>
      <w:t xml:space="preserve"> </w:t>
    </w:r>
    <w:r w:rsidRPr="000B5B36">
      <w:rPr>
        <w:rFonts w:eastAsia="標楷體"/>
        <w:kern w:val="0"/>
        <w:sz w:val="22"/>
        <w:szCs w:val="22"/>
      </w:rPr>
      <w:fldChar w:fldCharType="begin"/>
    </w:r>
    <w:r w:rsidRPr="000B5B36">
      <w:rPr>
        <w:rFonts w:eastAsia="標楷體"/>
        <w:kern w:val="0"/>
        <w:sz w:val="22"/>
        <w:szCs w:val="22"/>
      </w:rPr>
      <w:instrText xml:space="preserve"> NUMPAGES </w:instrText>
    </w:r>
    <w:r w:rsidRPr="000B5B36">
      <w:rPr>
        <w:rFonts w:eastAsia="標楷體"/>
        <w:kern w:val="0"/>
        <w:sz w:val="22"/>
        <w:szCs w:val="22"/>
      </w:rPr>
      <w:fldChar w:fldCharType="separate"/>
    </w:r>
    <w:r w:rsidR="00694470">
      <w:rPr>
        <w:rFonts w:eastAsia="標楷體"/>
        <w:noProof/>
        <w:kern w:val="0"/>
        <w:sz w:val="22"/>
        <w:szCs w:val="22"/>
      </w:rPr>
      <w:t>1</w:t>
    </w:r>
    <w:r w:rsidRPr="000B5B36">
      <w:rPr>
        <w:rFonts w:eastAsia="標楷體"/>
        <w:kern w:val="0"/>
        <w:sz w:val="22"/>
        <w:szCs w:val="22"/>
      </w:rPr>
      <w:fldChar w:fldCharType="end"/>
    </w:r>
    <w:r w:rsidRPr="000B5B36">
      <w:rPr>
        <w:rFonts w:eastAsia="標楷體"/>
        <w:kern w:val="0"/>
        <w:sz w:val="22"/>
        <w:szCs w:val="22"/>
      </w:rPr>
      <w:t xml:space="preserve"> </w:t>
    </w:r>
    <w:r w:rsidRPr="000B5B36">
      <w:rPr>
        <w:rFonts w:eastAsia="標楷體" w:hAnsi="標楷體"/>
        <w:kern w:val="0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8B3E" w14:textId="77777777" w:rsidR="006D6614" w:rsidRDefault="006D6614">
      <w:r>
        <w:separator/>
      </w:r>
    </w:p>
  </w:footnote>
  <w:footnote w:type="continuationSeparator" w:id="0">
    <w:p w14:paraId="034DA396" w14:textId="77777777" w:rsidR="006D6614" w:rsidRDefault="006D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600"/>
    <w:multiLevelType w:val="hybridMultilevel"/>
    <w:tmpl w:val="6284C09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2DC6C1E"/>
    <w:multiLevelType w:val="hybridMultilevel"/>
    <w:tmpl w:val="0C822690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6756DE7"/>
    <w:multiLevelType w:val="hybridMultilevel"/>
    <w:tmpl w:val="7DCA18B0"/>
    <w:lvl w:ilvl="0" w:tplc="77321D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CB792A"/>
    <w:multiLevelType w:val="multilevel"/>
    <w:tmpl w:val="0A7E06B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C6F0A34"/>
    <w:multiLevelType w:val="hybridMultilevel"/>
    <w:tmpl w:val="3A9AB522"/>
    <w:lvl w:ilvl="0" w:tplc="F8B861E6">
      <w:start w:val="258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6A6FEF"/>
    <w:multiLevelType w:val="hybridMultilevel"/>
    <w:tmpl w:val="6D5E3184"/>
    <w:lvl w:ilvl="0" w:tplc="0E2AD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標楷體" w:hAnsi="Arial" w:hint="eastAsia"/>
        <w:sz w:val="32"/>
      </w:rPr>
    </w:lvl>
    <w:lvl w:ilvl="1" w:tplc="F926D2A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8B71A0"/>
    <w:multiLevelType w:val="hybridMultilevel"/>
    <w:tmpl w:val="A268DB08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7" w15:restartNumberingAfterBreak="0">
    <w:nsid w:val="409137EE"/>
    <w:multiLevelType w:val="hybridMultilevel"/>
    <w:tmpl w:val="AD4E36FA"/>
    <w:lvl w:ilvl="0" w:tplc="1A0808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F05073"/>
    <w:multiLevelType w:val="hybridMultilevel"/>
    <w:tmpl w:val="DDC096D4"/>
    <w:lvl w:ilvl="0" w:tplc="B152039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84F1CC2"/>
    <w:multiLevelType w:val="hybridMultilevel"/>
    <w:tmpl w:val="AD4E36FA"/>
    <w:lvl w:ilvl="0" w:tplc="1A0808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8B7A0C"/>
    <w:multiLevelType w:val="hybridMultilevel"/>
    <w:tmpl w:val="1BD626D0"/>
    <w:lvl w:ilvl="0" w:tplc="984C23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細圓" w:eastAsia="文鼎細圓" w:hAnsi="Palatino Linotype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0E322D"/>
    <w:multiLevelType w:val="hybridMultilevel"/>
    <w:tmpl w:val="D08C1EFA"/>
    <w:lvl w:ilvl="0" w:tplc="9F78476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2273ECD"/>
    <w:multiLevelType w:val="multilevel"/>
    <w:tmpl w:val="475607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1C5E15"/>
    <w:multiLevelType w:val="hybridMultilevel"/>
    <w:tmpl w:val="0A7E06B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79E30A0"/>
    <w:multiLevelType w:val="hybridMultilevel"/>
    <w:tmpl w:val="7C2ACFDE"/>
    <w:lvl w:ilvl="0" w:tplc="04090001">
      <w:start w:val="1"/>
      <w:numFmt w:val="bullet"/>
      <w:lvlText w:val=""/>
      <w:lvlJc w:val="left"/>
      <w:pPr>
        <w:ind w:left="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9" w:hanging="480"/>
      </w:pPr>
      <w:rPr>
        <w:rFonts w:ascii="Wingdings" w:hAnsi="Wingdings" w:hint="default"/>
      </w:rPr>
    </w:lvl>
  </w:abstractNum>
  <w:abstractNum w:abstractNumId="15" w15:restartNumberingAfterBreak="0">
    <w:nsid w:val="7B5F4287"/>
    <w:multiLevelType w:val="hybridMultilevel"/>
    <w:tmpl w:val="5BDEEA76"/>
    <w:lvl w:ilvl="0" w:tplc="DF2A0E3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2FB45FB0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16617281">
    <w:abstractNumId w:val="5"/>
  </w:num>
  <w:num w:numId="2" w16cid:durableId="722602655">
    <w:abstractNumId w:val="4"/>
  </w:num>
  <w:num w:numId="3" w16cid:durableId="485516345">
    <w:abstractNumId w:val="15"/>
  </w:num>
  <w:num w:numId="4" w16cid:durableId="483739834">
    <w:abstractNumId w:val="8"/>
  </w:num>
  <w:num w:numId="5" w16cid:durableId="1319386922">
    <w:abstractNumId w:val="12"/>
  </w:num>
  <w:num w:numId="6" w16cid:durableId="1704860904">
    <w:abstractNumId w:val="2"/>
  </w:num>
  <w:num w:numId="7" w16cid:durableId="498732840">
    <w:abstractNumId w:val="11"/>
  </w:num>
  <w:num w:numId="8" w16cid:durableId="778574511">
    <w:abstractNumId w:val="10"/>
  </w:num>
  <w:num w:numId="9" w16cid:durableId="1916207844">
    <w:abstractNumId w:val="13"/>
  </w:num>
  <w:num w:numId="10" w16cid:durableId="228351223">
    <w:abstractNumId w:val="3"/>
  </w:num>
  <w:num w:numId="11" w16cid:durableId="1100298397">
    <w:abstractNumId w:val="1"/>
  </w:num>
  <w:num w:numId="12" w16cid:durableId="222835558">
    <w:abstractNumId w:val="14"/>
  </w:num>
  <w:num w:numId="13" w16cid:durableId="127864605">
    <w:abstractNumId w:val="6"/>
  </w:num>
  <w:num w:numId="14" w16cid:durableId="1890729208">
    <w:abstractNumId w:val="0"/>
  </w:num>
  <w:num w:numId="15" w16cid:durableId="767845060">
    <w:abstractNumId w:val="9"/>
  </w:num>
  <w:num w:numId="16" w16cid:durableId="1174608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64"/>
    <w:rsid w:val="0000120E"/>
    <w:rsid w:val="000012F5"/>
    <w:rsid w:val="00002D02"/>
    <w:rsid w:val="00013347"/>
    <w:rsid w:val="00020E12"/>
    <w:rsid w:val="00022416"/>
    <w:rsid w:val="00022778"/>
    <w:rsid w:val="0003081B"/>
    <w:rsid w:val="00037D63"/>
    <w:rsid w:val="00054F22"/>
    <w:rsid w:val="00054F97"/>
    <w:rsid w:val="000554E3"/>
    <w:rsid w:val="00055738"/>
    <w:rsid w:val="00060486"/>
    <w:rsid w:val="000616DD"/>
    <w:rsid w:val="00064C3C"/>
    <w:rsid w:val="00065945"/>
    <w:rsid w:val="00070A5F"/>
    <w:rsid w:val="00071854"/>
    <w:rsid w:val="000745BC"/>
    <w:rsid w:val="00076CF6"/>
    <w:rsid w:val="00081906"/>
    <w:rsid w:val="00084A53"/>
    <w:rsid w:val="00087B82"/>
    <w:rsid w:val="0009088D"/>
    <w:rsid w:val="000912C8"/>
    <w:rsid w:val="00095162"/>
    <w:rsid w:val="00096271"/>
    <w:rsid w:val="000A0875"/>
    <w:rsid w:val="000A0BBE"/>
    <w:rsid w:val="000A3A27"/>
    <w:rsid w:val="000B36D8"/>
    <w:rsid w:val="000B4136"/>
    <w:rsid w:val="000B4F00"/>
    <w:rsid w:val="000B4F08"/>
    <w:rsid w:val="000B5B36"/>
    <w:rsid w:val="000B6397"/>
    <w:rsid w:val="000C0B7E"/>
    <w:rsid w:val="000C35EB"/>
    <w:rsid w:val="000C614B"/>
    <w:rsid w:val="000D3ABB"/>
    <w:rsid w:val="000D7C16"/>
    <w:rsid w:val="000E063F"/>
    <w:rsid w:val="000E6039"/>
    <w:rsid w:val="000E674B"/>
    <w:rsid w:val="000E6F5B"/>
    <w:rsid w:val="000F4810"/>
    <w:rsid w:val="000F5C75"/>
    <w:rsid w:val="00101977"/>
    <w:rsid w:val="00103136"/>
    <w:rsid w:val="0010416B"/>
    <w:rsid w:val="00116771"/>
    <w:rsid w:val="001168B9"/>
    <w:rsid w:val="001202AF"/>
    <w:rsid w:val="00120A9C"/>
    <w:rsid w:val="001313D3"/>
    <w:rsid w:val="00142C8F"/>
    <w:rsid w:val="00144B32"/>
    <w:rsid w:val="00157B5B"/>
    <w:rsid w:val="001619A5"/>
    <w:rsid w:val="001652D5"/>
    <w:rsid w:val="00170084"/>
    <w:rsid w:val="0017114F"/>
    <w:rsid w:val="00171185"/>
    <w:rsid w:val="00176572"/>
    <w:rsid w:val="00176D82"/>
    <w:rsid w:val="00183A0E"/>
    <w:rsid w:val="00192CF2"/>
    <w:rsid w:val="00193AA1"/>
    <w:rsid w:val="0019792B"/>
    <w:rsid w:val="001A2785"/>
    <w:rsid w:val="001A3A3F"/>
    <w:rsid w:val="001B5C6D"/>
    <w:rsid w:val="001B6A91"/>
    <w:rsid w:val="001B7E7A"/>
    <w:rsid w:val="001C6488"/>
    <w:rsid w:val="001C6D51"/>
    <w:rsid w:val="001C78F6"/>
    <w:rsid w:val="001D6FB0"/>
    <w:rsid w:val="001E11C4"/>
    <w:rsid w:val="001E3259"/>
    <w:rsid w:val="001E3ABD"/>
    <w:rsid w:val="001E6382"/>
    <w:rsid w:val="001F25F1"/>
    <w:rsid w:val="001F6935"/>
    <w:rsid w:val="0020121B"/>
    <w:rsid w:val="0020271C"/>
    <w:rsid w:val="00205CF6"/>
    <w:rsid w:val="00205ECE"/>
    <w:rsid w:val="00210682"/>
    <w:rsid w:val="00213502"/>
    <w:rsid w:val="00213FA4"/>
    <w:rsid w:val="002168CF"/>
    <w:rsid w:val="00217D3E"/>
    <w:rsid w:val="0022405B"/>
    <w:rsid w:val="00224CA0"/>
    <w:rsid w:val="00236BA5"/>
    <w:rsid w:val="00244EEB"/>
    <w:rsid w:val="002455A4"/>
    <w:rsid w:val="00246269"/>
    <w:rsid w:val="00246A21"/>
    <w:rsid w:val="00254B65"/>
    <w:rsid w:val="002555F4"/>
    <w:rsid w:val="00255905"/>
    <w:rsid w:val="0025646C"/>
    <w:rsid w:val="002625F9"/>
    <w:rsid w:val="00262C47"/>
    <w:rsid w:val="002673CA"/>
    <w:rsid w:val="002674DB"/>
    <w:rsid w:val="00272C82"/>
    <w:rsid w:val="00273A4E"/>
    <w:rsid w:val="00273E59"/>
    <w:rsid w:val="00274BEC"/>
    <w:rsid w:val="002767F8"/>
    <w:rsid w:val="0028204C"/>
    <w:rsid w:val="00284FB7"/>
    <w:rsid w:val="00286A09"/>
    <w:rsid w:val="00291391"/>
    <w:rsid w:val="002952BA"/>
    <w:rsid w:val="002961CB"/>
    <w:rsid w:val="002967C6"/>
    <w:rsid w:val="002A3A55"/>
    <w:rsid w:val="002B35C6"/>
    <w:rsid w:val="002B4DBC"/>
    <w:rsid w:val="002B66DD"/>
    <w:rsid w:val="002B6E37"/>
    <w:rsid w:val="002C45A9"/>
    <w:rsid w:val="002C6C38"/>
    <w:rsid w:val="002D1E02"/>
    <w:rsid w:val="002D1F91"/>
    <w:rsid w:val="002D394D"/>
    <w:rsid w:val="002D641F"/>
    <w:rsid w:val="002E085E"/>
    <w:rsid w:val="002E0D96"/>
    <w:rsid w:val="002E2963"/>
    <w:rsid w:val="002E310A"/>
    <w:rsid w:val="002E328F"/>
    <w:rsid w:val="002E5617"/>
    <w:rsid w:val="002E75FD"/>
    <w:rsid w:val="00307244"/>
    <w:rsid w:val="003104E4"/>
    <w:rsid w:val="0031085E"/>
    <w:rsid w:val="00311FF3"/>
    <w:rsid w:val="0032287C"/>
    <w:rsid w:val="003322B0"/>
    <w:rsid w:val="00336B56"/>
    <w:rsid w:val="0034285B"/>
    <w:rsid w:val="00346CE8"/>
    <w:rsid w:val="00353107"/>
    <w:rsid w:val="00353371"/>
    <w:rsid w:val="0035416C"/>
    <w:rsid w:val="0035591D"/>
    <w:rsid w:val="00355D30"/>
    <w:rsid w:val="00357990"/>
    <w:rsid w:val="0036214B"/>
    <w:rsid w:val="003627D8"/>
    <w:rsid w:val="003663FA"/>
    <w:rsid w:val="00370FD5"/>
    <w:rsid w:val="003723B4"/>
    <w:rsid w:val="00372664"/>
    <w:rsid w:val="00383091"/>
    <w:rsid w:val="0038615D"/>
    <w:rsid w:val="00393062"/>
    <w:rsid w:val="00394741"/>
    <w:rsid w:val="00394873"/>
    <w:rsid w:val="003A02C0"/>
    <w:rsid w:val="003A0C65"/>
    <w:rsid w:val="003A3EA4"/>
    <w:rsid w:val="003A435C"/>
    <w:rsid w:val="003A68B6"/>
    <w:rsid w:val="003B06E1"/>
    <w:rsid w:val="003B3A89"/>
    <w:rsid w:val="003B62A0"/>
    <w:rsid w:val="003B79DB"/>
    <w:rsid w:val="003B7E89"/>
    <w:rsid w:val="003C065F"/>
    <w:rsid w:val="003C12F9"/>
    <w:rsid w:val="003C28B4"/>
    <w:rsid w:val="003C4E8A"/>
    <w:rsid w:val="003C79F6"/>
    <w:rsid w:val="003D7481"/>
    <w:rsid w:val="003E3824"/>
    <w:rsid w:val="003F0C90"/>
    <w:rsid w:val="003F10F1"/>
    <w:rsid w:val="003F1283"/>
    <w:rsid w:val="003F6615"/>
    <w:rsid w:val="00400158"/>
    <w:rsid w:val="00403325"/>
    <w:rsid w:val="004050FF"/>
    <w:rsid w:val="00413037"/>
    <w:rsid w:val="0041380C"/>
    <w:rsid w:val="00413E38"/>
    <w:rsid w:val="00416788"/>
    <w:rsid w:val="00422606"/>
    <w:rsid w:val="004259BC"/>
    <w:rsid w:val="00427710"/>
    <w:rsid w:val="00431025"/>
    <w:rsid w:val="004330B1"/>
    <w:rsid w:val="004337EB"/>
    <w:rsid w:val="00437CFB"/>
    <w:rsid w:val="00445484"/>
    <w:rsid w:val="00450500"/>
    <w:rsid w:val="00450C65"/>
    <w:rsid w:val="004661CA"/>
    <w:rsid w:val="0046656A"/>
    <w:rsid w:val="00473CED"/>
    <w:rsid w:val="00480E8D"/>
    <w:rsid w:val="00484C2C"/>
    <w:rsid w:val="00486613"/>
    <w:rsid w:val="0049100A"/>
    <w:rsid w:val="00492EB9"/>
    <w:rsid w:val="0049410E"/>
    <w:rsid w:val="004A0BB6"/>
    <w:rsid w:val="004A1471"/>
    <w:rsid w:val="004A1EF4"/>
    <w:rsid w:val="004A3448"/>
    <w:rsid w:val="004A3FE1"/>
    <w:rsid w:val="004A4525"/>
    <w:rsid w:val="004A790F"/>
    <w:rsid w:val="004B540F"/>
    <w:rsid w:val="004B7A0E"/>
    <w:rsid w:val="004C4193"/>
    <w:rsid w:val="004C49D6"/>
    <w:rsid w:val="004D2D95"/>
    <w:rsid w:val="004D746B"/>
    <w:rsid w:val="004D77B0"/>
    <w:rsid w:val="004E1496"/>
    <w:rsid w:val="004E38D4"/>
    <w:rsid w:val="004E44B5"/>
    <w:rsid w:val="004F657E"/>
    <w:rsid w:val="0051456E"/>
    <w:rsid w:val="00515915"/>
    <w:rsid w:val="00532E4F"/>
    <w:rsid w:val="00533115"/>
    <w:rsid w:val="0053635D"/>
    <w:rsid w:val="00536D24"/>
    <w:rsid w:val="00544BCB"/>
    <w:rsid w:val="00553B97"/>
    <w:rsid w:val="00555A09"/>
    <w:rsid w:val="005638C8"/>
    <w:rsid w:val="00563960"/>
    <w:rsid w:val="00567FA4"/>
    <w:rsid w:val="00572106"/>
    <w:rsid w:val="00575745"/>
    <w:rsid w:val="00576AD4"/>
    <w:rsid w:val="005775D4"/>
    <w:rsid w:val="00582B43"/>
    <w:rsid w:val="0059098D"/>
    <w:rsid w:val="00591041"/>
    <w:rsid w:val="005936A5"/>
    <w:rsid w:val="005944A7"/>
    <w:rsid w:val="005A29E4"/>
    <w:rsid w:val="005A3BC8"/>
    <w:rsid w:val="005C5831"/>
    <w:rsid w:val="005C6568"/>
    <w:rsid w:val="005D271F"/>
    <w:rsid w:val="005D2DB0"/>
    <w:rsid w:val="005E0589"/>
    <w:rsid w:val="005F2F1E"/>
    <w:rsid w:val="005F6243"/>
    <w:rsid w:val="005F6447"/>
    <w:rsid w:val="005F7989"/>
    <w:rsid w:val="006040DD"/>
    <w:rsid w:val="00612AA8"/>
    <w:rsid w:val="00612C0A"/>
    <w:rsid w:val="00616985"/>
    <w:rsid w:val="0062202E"/>
    <w:rsid w:val="00626325"/>
    <w:rsid w:val="00630E1D"/>
    <w:rsid w:val="006316AF"/>
    <w:rsid w:val="006337A9"/>
    <w:rsid w:val="00634F3C"/>
    <w:rsid w:val="00640389"/>
    <w:rsid w:val="0064480E"/>
    <w:rsid w:val="00653511"/>
    <w:rsid w:val="0065507B"/>
    <w:rsid w:val="00655762"/>
    <w:rsid w:val="006567D7"/>
    <w:rsid w:val="00660F58"/>
    <w:rsid w:val="00670C44"/>
    <w:rsid w:val="00672E32"/>
    <w:rsid w:val="00673C45"/>
    <w:rsid w:val="0068099F"/>
    <w:rsid w:val="00681FC7"/>
    <w:rsid w:val="00682EAE"/>
    <w:rsid w:val="00690217"/>
    <w:rsid w:val="00690321"/>
    <w:rsid w:val="00693CFE"/>
    <w:rsid w:val="00694470"/>
    <w:rsid w:val="006B29D6"/>
    <w:rsid w:val="006B50E9"/>
    <w:rsid w:val="006B53FC"/>
    <w:rsid w:val="006B5FFC"/>
    <w:rsid w:val="006C3B79"/>
    <w:rsid w:val="006C3E48"/>
    <w:rsid w:val="006C5BC5"/>
    <w:rsid w:val="006D403A"/>
    <w:rsid w:val="006D6614"/>
    <w:rsid w:val="006E25BC"/>
    <w:rsid w:val="006E4D2E"/>
    <w:rsid w:val="006E59F6"/>
    <w:rsid w:val="006E660D"/>
    <w:rsid w:val="006E7ED7"/>
    <w:rsid w:val="006F5A28"/>
    <w:rsid w:val="00701B9F"/>
    <w:rsid w:val="00707F55"/>
    <w:rsid w:val="007139C3"/>
    <w:rsid w:val="00714491"/>
    <w:rsid w:val="00721D44"/>
    <w:rsid w:val="0072263C"/>
    <w:rsid w:val="00724478"/>
    <w:rsid w:val="00730A81"/>
    <w:rsid w:val="007325B2"/>
    <w:rsid w:val="0074724A"/>
    <w:rsid w:val="0074792E"/>
    <w:rsid w:val="00747E98"/>
    <w:rsid w:val="00751AB8"/>
    <w:rsid w:val="007558B6"/>
    <w:rsid w:val="007638A4"/>
    <w:rsid w:val="007773BF"/>
    <w:rsid w:val="007817C9"/>
    <w:rsid w:val="0078382D"/>
    <w:rsid w:val="00783979"/>
    <w:rsid w:val="00785A32"/>
    <w:rsid w:val="00797C5A"/>
    <w:rsid w:val="007A16A4"/>
    <w:rsid w:val="007A32D3"/>
    <w:rsid w:val="007B0845"/>
    <w:rsid w:val="007B1FD1"/>
    <w:rsid w:val="007B4372"/>
    <w:rsid w:val="007B633A"/>
    <w:rsid w:val="007C47F9"/>
    <w:rsid w:val="007C4F28"/>
    <w:rsid w:val="007C5AA7"/>
    <w:rsid w:val="007C74D8"/>
    <w:rsid w:val="007D0FE4"/>
    <w:rsid w:val="007E4334"/>
    <w:rsid w:val="007E4564"/>
    <w:rsid w:val="007E4610"/>
    <w:rsid w:val="007E755C"/>
    <w:rsid w:val="007F0428"/>
    <w:rsid w:val="007F14BB"/>
    <w:rsid w:val="007F1D16"/>
    <w:rsid w:val="007F5384"/>
    <w:rsid w:val="007F69F0"/>
    <w:rsid w:val="00802A11"/>
    <w:rsid w:val="00810BDC"/>
    <w:rsid w:val="00812DA6"/>
    <w:rsid w:val="0081320D"/>
    <w:rsid w:val="00822DBA"/>
    <w:rsid w:val="0082649B"/>
    <w:rsid w:val="00835808"/>
    <w:rsid w:val="0083593D"/>
    <w:rsid w:val="00837D88"/>
    <w:rsid w:val="008474F1"/>
    <w:rsid w:val="0085088C"/>
    <w:rsid w:val="0085275A"/>
    <w:rsid w:val="00854B31"/>
    <w:rsid w:val="00857911"/>
    <w:rsid w:val="00857B7C"/>
    <w:rsid w:val="00862A34"/>
    <w:rsid w:val="0087595D"/>
    <w:rsid w:val="00882A50"/>
    <w:rsid w:val="0088306E"/>
    <w:rsid w:val="00883DA1"/>
    <w:rsid w:val="00887464"/>
    <w:rsid w:val="0089557E"/>
    <w:rsid w:val="008A074E"/>
    <w:rsid w:val="008A11BE"/>
    <w:rsid w:val="008A160A"/>
    <w:rsid w:val="008A46A6"/>
    <w:rsid w:val="008B240A"/>
    <w:rsid w:val="008B6197"/>
    <w:rsid w:val="008B65D2"/>
    <w:rsid w:val="008C5057"/>
    <w:rsid w:val="008C7DA9"/>
    <w:rsid w:val="008D429A"/>
    <w:rsid w:val="008D7BD6"/>
    <w:rsid w:val="008E2E4A"/>
    <w:rsid w:val="008E50FC"/>
    <w:rsid w:val="008E55B8"/>
    <w:rsid w:val="008E579D"/>
    <w:rsid w:val="008E72BC"/>
    <w:rsid w:val="008F7158"/>
    <w:rsid w:val="00903BC9"/>
    <w:rsid w:val="0091050A"/>
    <w:rsid w:val="00916152"/>
    <w:rsid w:val="0091794B"/>
    <w:rsid w:val="009219C6"/>
    <w:rsid w:val="00923F90"/>
    <w:rsid w:val="00925531"/>
    <w:rsid w:val="00937F61"/>
    <w:rsid w:val="00943449"/>
    <w:rsid w:val="0094350D"/>
    <w:rsid w:val="009457C3"/>
    <w:rsid w:val="00952F9F"/>
    <w:rsid w:val="00955D14"/>
    <w:rsid w:val="009577E1"/>
    <w:rsid w:val="00961771"/>
    <w:rsid w:val="00962C84"/>
    <w:rsid w:val="00967589"/>
    <w:rsid w:val="00976C44"/>
    <w:rsid w:val="00987DF6"/>
    <w:rsid w:val="009905CB"/>
    <w:rsid w:val="009A284F"/>
    <w:rsid w:val="009A5F3B"/>
    <w:rsid w:val="009B19A8"/>
    <w:rsid w:val="009B324E"/>
    <w:rsid w:val="009B393A"/>
    <w:rsid w:val="009B7402"/>
    <w:rsid w:val="009B777E"/>
    <w:rsid w:val="009D1A1A"/>
    <w:rsid w:val="009D22DE"/>
    <w:rsid w:val="009D2DD6"/>
    <w:rsid w:val="009D692F"/>
    <w:rsid w:val="009E56B0"/>
    <w:rsid w:val="009E79DF"/>
    <w:rsid w:val="009F1453"/>
    <w:rsid w:val="009F5E85"/>
    <w:rsid w:val="00A02BA4"/>
    <w:rsid w:val="00A0768D"/>
    <w:rsid w:val="00A151FB"/>
    <w:rsid w:val="00A219B7"/>
    <w:rsid w:val="00A22359"/>
    <w:rsid w:val="00A26DA3"/>
    <w:rsid w:val="00A31782"/>
    <w:rsid w:val="00A31CEC"/>
    <w:rsid w:val="00A325F6"/>
    <w:rsid w:val="00A34160"/>
    <w:rsid w:val="00A35A29"/>
    <w:rsid w:val="00A40B53"/>
    <w:rsid w:val="00A40D96"/>
    <w:rsid w:val="00A41A86"/>
    <w:rsid w:val="00A453ED"/>
    <w:rsid w:val="00A46EC5"/>
    <w:rsid w:val="00A5051D"/>
    <w:rsid w:val="00A64895"/>
    <w:rsid w:val="00A7516E"/>
    <w:rsid w:val="00A75D51"/>
    <w:rsid w:val="00A811BE"/>
    <w:rsid w:val="00A81E9C"/>
    <w:rsid w:val="00A914A0"/>
    <w:rsid w:val="00A96D35"/>
    <w:rsid w:val="00AA24F1"/>
    <w:rsid w:val="00AA52CC"/>
    <w:rsid w:val="00AB298A"/>
    <w:rsid w:val="00AB348A"/>
    <w:rsid w:val="00AB3801"/>
    <w:rsid w:val="00AB5216"/>
    <w:rsid w:val="00AC712C"/>
    <w:rsid w:val="00AE1E56"/>
    <w:rsid w:val="00AF277F"/>
    <w:rsid w:val="00AF7C4A"/>
    <w:rsid w:val="00B06136"/>
    <w:rsid w:val="00B1007B"/>
    <w:rsid w:val="00B1105C"/>
    <w:rsid w:val="00B22071"/>
    <w:rsid w:val="00B25C0A"/>
    <w:rsid w:val="00B264DA"/>
    <w:rsid w:val="00B26F1B"/>
    <w:rsid w:val="00B30404"/>
    <w:rsid w:val="00B3300A"/>
    <w:rsid w:val="00B35CCD"/>
    <w:rsid w:val="00B42427"/>
    <w:rsid w:val="00B45516"/>
    <w:rsid w:val="00B54F61"/>
    <w:rsid w:val="00B56444"/>
    <w:rsid w:val="00B56A39"/>
    <w:rsid w:val="00B65DF9"/>
    <w:rsid w:val="00B66B4B"/>
    <w:rsid w:val="00B74FCC"/>
    <w:rsid w:val="00B8696C"/>
    <w:rsid w:val="00B90069"/>
    <w:rsid w:val="00B91069"/>
    <w:rsid w:val="00B921CA"/>
    <w:rsid w:val="00B93EFA"/>
    <w:rsid w:val="00B966F8"/>
    <w:rsid w:val="00BA62D7"/>
    <w:rsid w:val="00BA7B30"/>
    <w:rsid w:val="00BB0F4D"/>
    <w:rsid w:val="00BB1813"/>
    <w:rsid w:val="00BB4639"/>
    <w:rsid w:val="00BB52D7"/>
    <w:rsid w:val="00BC04D4"/>
    <w:rsid w:val="00BC5AA2"/>
    <w:rsid w:val="00BD4006"/>
    <w:rsid w:val="00BD56BA"/>
    <w:rsid w:val="00BD6FED"/>
    <w:rsid w:val="00BD7DD8"/>
    <w:rsid w:val="00BE45BF"/>
    <w:rsid w:val="00BE56F2"/>
    <w:rsid w:val="00BE6E51"/>
    <w:rsid w:val="00BF4C86"/>
    <w:rsid w:val="00BF5EF2"/>
    <w:rsid w:val="00C04876"/>
    <w:rsid w:val="00C0514B"/>
    <w:rsid w:val="00C05529"/>
    <w:rsid w:val="00C21944"/>
    <w:rsid w:val="00C24546"/>
    <w:rsid w:val="00C24569"/>
    <w:rsid w:val="00C27FE4"/>
    <w:rsid w:val="00C30AD4"/>
    <w:rsid w:val="00C30E98"/>
    <w:rsid w:val="00C31EDF"/>
    <w:rsid w:val="00C44EEE"/>
    <w:rsid w:val="00C513DD"/>
    <w:rsid w:val="00C521A7"/>
    <w:rsid w:val="00C56C02"/>
    <w:rsid w:val="00C5791E"/>
    <w:rsid w:val="00C61F0F"/>
    <w:rsid w:val="00C656B6"/>
    <w:rsid w:val="00C657E1"/>
    <w:rsid w:val="00C669BE"/>
    <w:rsid w:val="00C7226A"/>
    <w:rsid w:val="00C74A93"/>
    <w:rsid w:val="00C77A13"/>
    <w:rsid w:val="00C82050"/>
    <w:rsid w:val="00C8485D"/>
    <w:rsid w:val="00C8554B"/>
    <w:rsid w:val="00C8722E"/>
    <w:rsid w:val="00C917E5"/>
    <w:rsid w:val="00C948AD"/>
    <w:rsid w:val="00CA0AD6"/>
    <w:rsid w:val="00CA3699"/>
    <w:rsid w:val="00CA471A"/>
    <w:rsid w:val="00CA4F39"/>
    <w:rsid w:val="00CC66BA"/>
    <w:rsid w:val="00CC6804"/>
    <w:rsid w:val="00CD1A16"/>
    <w:rsid w:val="00CD3DCB"/>
    <w:rsid w:val="00CD51EE"/>
    <w:rsid w:val="00CD621F"/>
    <w:rsid w:val="00CE0201"/>
    <w:rsid w:val="00CE10B0"/>
    <w:rsid w:val="00CE6A52"/>
    <w:rsid w:val="00CF6D20"/>
    <w:rsid w:val="00D0138D"/>
    <w:rsid w:val="00D019ED"/>
    <w:rsid w:val="00D03E0E"/>
    <w:rsid w:val="00D0496C"/>
    <w:rsid w:val="00D12AB6"/>
    <w:rsid w:val="00D15739"/>
    <w:rsid w:val="00D16655"/>
    <w:rsid w:val="00D174C7"/>
    <w:rsid w:val="00D178D7"/>
    <w:rsid w:val="00D24B34"/>
    <w:rsid w:val="00D35D53"/>
    <w:rsid w:val="00D361AE"/>
    <w:rsid w:val="00D450C1"/>
    <w:rsid w:val="00D47B64"/>
    <w:rsid w:val="00D52560"/>
    <w:rsid w:val="00D53A57"/>
    <w:rsid w:val="00D554D0"/>
    <w:rsid w:val="00D6279F"/>
    <w:rsid w:val="00D6660F"/>
    <w:rsid w:val="00D740EF"/>
    <w:rsid w:val="00D7547D"/>
    <w:rsid w:val="00D81789"/>
    <w:rsid w:val="00D928BF"/>
    <w:rsid w:val="00D96A2A"/>
    <w:rsid w:val="00D97557"/>
    <w:rsid w:val="00DA0284"/>
    <w:rsid w:val="00DA1FBA"/>
    <w:rsid w:val="00DA5743"/>
    <w:rsid w:val="00DB4240"/>
    <w:rsid w:val="00DB44B0"/>
    <w:rsid w:val="00DB58DC"/>
    <w:rsid w:val="00DB5B22"/>
    <w:rsid w:val="00DB6CC4"/>
    <w:rsid w:val="00DC37FA"/>
    <w:rsid w:val="00DC4C4D"/>
    <w:rsid w:val="00DD05B5"/>
    <w:rsid w:val="00DD1491"/>
    <w:rsid w:val="00DD2B04"/>
    <w:rsid w:val="00DD4AAF"/>
    <w:rsid w:val="00DD6D3F"/>
    <w:rsid w:val="00DF0849"/>
    <w:rsid w:val="00DF09B3"/>
    <w:rsid w:val="00DF166D"/>
    <w:rsid w:val="00E00030"/>
    <w:rsid w:val="00E066DC"/>
    <w:rsid w:val="00E13D46"/>
    <w:rsid w:val="00E147F2"/>
    <w:rsid w:val="00E26034"/>
    <w:rsid w:val="00E274F7"/>
    <w:rsid w:val="00E27A48"/>
    <w:rsid w:val="00E30B00"/>
    <w:rsid w:val="00E32083"/>
    <w:rsid w:val="00E35DC0"/>
    <w:rsid w:val="00E423A1"/>
    <w:rsid w:val="00E42B5A"/>
    <w:rsid w:val="00E50FE5"/>
    <w:rsid w:val="00E559B1"/>
    <w:rsid w:val="00E55CC2"/>
    <w:rsid w:val="00E61B3E"/>
    <w:rsid w:val="00E631C2"/>
    <w:rsid w:val="00E7729B"/>
    <w:rsid w:val="00E82610"/>
    <w:rsid w:val="00E82BA3"/>
    <w:rsid w:val="00E842B3"/>
    <w:rsid w:val="00E864F1"/>
    <w:rsid w:val="00E91742"/>
    <w:rsid w:val="00E967EA"/>
    <w:rsid w:val="00EA4725"/>
    <w:rsid w:val="00EB03FE"/>
    <w:rsid w:val="00EB24B0"/>
    <w:rsid w:val="00EB5684"/>
    <w:rsid w:val="00EB6479"/>
    <w:rsid w:val="00EB6A2B"/>
    <w:rsid w:val="00EC0F47"/>
    <w:rsid w:val="00EC1D1F"/>
    <w:rsid w:val="00ED0EB8"/>
    <w:rsid w:val="00ED12CC"/>
    <w:rsid w:val="00ED65CB"/>
    <w:rsid w:val="00EE207E"/>
    <w:rsid w:val="00EF5E8A"/>
    <w:rsid w:val="00EF5ECB"/>
    <w:rsid w:val="00F038E0"/>
    <w:rsid w:val="00F05ED3"/>
    <w:rsid w:val="00F108A5"/>
    <w:rsid w:val="00F12EF2"/>
    <w:rsid w:val="00F234C9"/>
    <w:rsid w:val="00F30F2D"/>
    <w:rsid w:val="00F34B12"/>
    <w:rsid w:val="00F3712D"/>
    <w:rsid w:val="00F41459"/>
    <w:rsid w:val="00F45AB8"/>
    <w:rsid w:val="00F53DDF"/>
    <w:rsid w:val="00F5687F"/>
    <w:rsid w:val="00F56B7D"/>
    <w:rsid w:val="00F5768A"/>
    <w:rsid w:val="00F57FD2"/>
    <w:rsid w:val="00F626F7"/>
    <w:rsid w:val="00F62703"/>
    <w:rsid w:val="00F643F5"/>
    <w:rsid w:val="00F64B34"/>
    <w:rsid w:val="00F671E0"/>
    <w:rsid w:val="00F740A0"/>
    <w:rsid w:val="00F82DAF"/>
    <w:rsid w:val="00F92593"/>
    <w:rsid w:val="00F93F2B"/>
    <w:rsid w:val="00FA7620"/>
    <w:rsid w:val="00FB285B"/>
    <w:rsid w:val="00FB695A"/>
    <w:rsid w:val="00FC1145"/>
    <w:rsid w:val="00FC1A1F"/>
    <w:rsid w:val="00FC1CCE"/>
    <w:rsid w:val="00FC2A0C"/>
    <w:rsid w:val="00FC319D"/>
    <w:rsid w:val="00FC6B84"/>
    <w:rsid w:val="00FD0C14"/>
    <w:rsid w:val="00FD33C8"/>
    <w:rsid w:val="00FD5669"/>
    <w:rsid w:val="00FE0007"/>
    <w:rsid w:val="00FE0EFA"/>
    <w:rsid w:val="00FE1712"/>
    <w:rsid w:val="00FE560F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BB056"/>
  <w15:chartTrackingRefBased/>
  <w15:docId w15:val="{99B35B3E-9A72-427F-ACAE-4E9F2D7C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after="180" w:line="360" w:lineRule="auto"/>
      <w:ind w:left="899" w:hangingChars="281" w:hanging="899"/>
    </w:pPr>
    <w:rPr>
      <w:rFonts w:ascii="標楷體" w:eastAsia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customStyle="1" w:styleId="yiv149389530msonormal">
    <w:name w:val="yiv149389530msonormal"/>
    <w:basedOn w:val="a"/>
    <w:rsid w:val="00B93E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7">
    <w:name w:val="Table Grid"/>
    <w:basedOn w:val="a1"/>
    <w:rsid w:val="008527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747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94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1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0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76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996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1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03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69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12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56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70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da.a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pada.a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6E3B-FA98-4ABD-A54B-B7442F68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Links>
    <vt:vector size="12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mailto:tpada.aa@msa.hinet.net</vt:lpwstr>
      </vt:variant>
      <vt:variant>
        <vt:lpwstr/>
      </vt:variant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mailto:tpada.aa@msa.hinet.net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安定性法規（送件之規定及常見之缺失）</dc:title>
  <dc:subject/>
  <dc:creator>user</dc:creator>
  <cp:keywords/>
  <dc:description/>
  <cp:lastModifiedBy>商業同業公會 台北市西藥代理</cp:lastModifiedBy>
  <cp:revision>41</cp:revision>
  <cp:lastPrinted>2025-12-10T03:05:00Z</cp:lastPrinted>
  <dcterms:created xsi:type="dcterms:W3CDTF">2025-12-08T02:12:00Z</dcterms:created>
  <dcterms:modified xsi:type="dcterms:W3CDTF">2025-12-15T06:31:00Z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